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D" w:rsidRPr="008764DD" w:rsidRDefault="008764DD" w:rsidP="008764DD">
      <w:pPr>
        <w:shd w:val="clear" w:color="auto" w:fill="FFFFFF"/>
        <w:spacing w:after="120" w:line="240" w:lineRule="auto"/>
        <w:outlineLvl w:val="0"/>
        <w:rPr>
          <w:rFonts w:ascii="HamburgerMenu" w:eastAsia="Times New Roman" w:hAnsi="HamburgerMenu" w:cs="Arial"/>
          <w:color w:val="00937F"/>
          <w:kern w:val="36"/>
          <w:sz w:val="47"/>
          <w:szCs w:val="47"/>
        </w:rPr>
      </w:pPr>
      <w:bookmarkStart w:id="0" w:name="_GoBack"/>
      <w:bookmarkEnd w:id="0"/>
      <w:r w:rsidRPr="008764DD">
        <w:rPr>
          <w:rFonts w:ascii="HamburgerMenu" w:eastAsia="Times New Roman" w:hAnsi="HamburgerMenu" w:cs="Arial"/>
          <w:color w:val="00937F"/>
          <w:kern w:val="36"/>
          <w:sz w:val="47"/>
          <w:szCs w:val="47"/>
        </w:rPr>
        <w:t>State</w:t>
      </w:r>
      <w:r w:rsidR="00E344FE">
        <w:rPr>
          <w:rFonts w:ascii="HamburgerMenu" w:eastAsia="Times New Roman" w:hAnsi="HamburgerMenu" w:cs="Arial"/>
          <w:color w:val="00937F"/>
          <w:kern w:val="36"/>
          <w:sz w:val="47"/>
          <w:szCs w:val="47"/>
        </w:rPr>
        <w:t>ment of Appropriate Conduct at O</w:t>
      </w:r>
      <w:r w:rsidRPr="008764DD">
        <w:rPr>
          <w:rFonts w:ascii="HamburgerMenu" w:eastAsia="Times New Roman" w:hAnsi="HamburgerMenu" w:cs="Arial"/>
          <w:color w:val="00937F"/>
          <w:kern w:val="36"/>
          <w:sz w:val="47"/>
          <w:szCs w:val="47"/>
        </w:rPr>
        <w:t xml:space="preserve">LA Conferences </w:t>
      </w:r>
    </w:p>
    <w:p w:rsidR="008764DD" w:rsidRPr="008764DD" w:rsidRDefault="008764DD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57C94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r w:rsidR="00E344FE" w:rsidRPr="00357C94">
        <w:rPr>
          <w:rFonts w:ascii="Arial" w:eastAsia="Times New Roman" w:hAnsi="Arial" w:cs="Arial"/>
          <w:color w:val="000000"/>
          <w:sz w:val="19"/>
          <w:szCs w:val="19"/>
        </w:rPr>
        <w:t>Oregon</w:t>
      </w:r>
      <w:r w:rsidRPr="00357C94">
        <w:rPr>
          <w:rFonts w:ascii="Arial" w:eastAsia="Times New Roman" w:hAnsi="Arial" w:cs="Arial"/>
          <w:color w:val="000000"/>
          <w:sz w:val="19"/>
          <w:szCs w:val="19"/>
        </w:rPr>
        <w:t xml:space="preserve"> Library</w:t>
      </w:r>
      <w:r w:rsidRPr="008764DD">
        <w:rPr>
          <w:rFonts w:ascii="Arial" w:eastAsia="Times New Roman" w:hAnsi="Arial" w:cs="Arial"/>
          <w:color w:val="00549F"/>
          <w:sz w:val="19"/>
          <w:szCs w:val="19"/>
        </w:rPr>
        <w:t xml:space="preserve"> </w:t>
      </w:r>
      <w:r w:rsidRPr="00357C94">
        <w:rPr>
          <w:rFonts w:ascii="Arial" w:eastAsia="Times New Roman" w:hAnsi="Arial" w:cs="Arial"/>
          <w:color w:val="000000"/>
          <w:sz w:val="19"/>
          <w:szCs w:val="19"/>
        </w:rPr>
        <w:t>Association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holds professional conferences and meetings to enable its members to receive continuing education, build professional networks, and discover new products and services for professional use. To provide all participants – members and other attendees, speakers, exhibitors, staff and volunteers – the opportunity to benefit from the event, the </w:t>
      </w:r>
      <w:r w:rsidR="00E344FE">
        <w:rPr>
          <w:rFonts w:ascii="Arial" w:eastAsia="Times New Roman" w:hAnsi="Arial" w:cs="Arial"/>
          <w:color w:val="000000"/>
          <w:sz w:val="19"/>
          <w:szCs w:val="19"/>
        </w:rPr>
        <w:t>Oregon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Library Association is committed to providing a harassment-free environment for everyone, regardless of gender, sexual orientation, gender identity, gender expression, disability, physical appearance, ethnicity, religion or other group identity.</w:t>
      </w:r>
    </w:p>
    <w:p w:rsidR="008764DD" w:rsidRPr="008764DD" w:rsidRDefault="00E344FE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As an association, O</w:t>
      </w:r>
      <w:r w:rsidR="008764DD" w:rsidRPr="008764DD">
        <w:rPr>
          <w:rFonts w:ascii="Arial" w:eastAsia="Times New Roman" w:hAnsi="Arial" w:cs="Arial"/>
          <w:color w:val="000000"/>
          <w:sz w:val="19"/>
          <w:szCs w:val="19"/>
        </w:rPr>
        <w:t>LA is strongly committed to diversity, equity a</w:t>
      </w:r>
      <w:r>
        <w:rPr>
          <w:rFonts w:ascii="Arial" w:eastAsia="Times New Roman" w:hAnsi="Arial" w:cs="Arial"/>
          <w:color w:val="000000"/>
          <w:sz w:val="19"/>
          <w:szCs w:val="19"/>
        </w:rPr>
        <w:t>nd the free expression of ideas, as expressed in</w:t>
      </w:r>
      <w:r w:rsidR="008764DD"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57C94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hyperlink r:id="rId6" w:history="1">
        <w:r w:rsidR="008764DD" w:rsidRPr="00B90AEF">
          <w:rPr>
            <w:rFonts w:ascii="Arial" w:eastAsia="Times New Roman" w:hAnsi="Arial" w:cs="Arial"/>
            <w:color w:val="000000"/>
            <w:sz w:val="19"/>
            <w:szCs w:val="19"/>
          </w:rPr>
          <w:t>A</w:t>
        </w:r>
        <w:r w:rsidRPr="00B90AEF">
          <w:rPr>
            <w:rFonts w:ascii="Arial" w:eastAsia="Times New Roman" w:hAnsi="Arial" w:cs="Arial"/>
            <w:color w:val="000000"/>
            <w:sz w:val="19"/>
            <w:szCs w:val="19"/>
          </w:rPr>
          <w:t xml:space="preserve">merican </w:t>
        </w:r>
        <w:r w:rsidR="008764DD" w:rsidRPr="00B90AEF">
          <w:rPr>
            <w:rFonts w:ascii="Arial" w:eastAsia="Times New Roman" w:hAnsi="Arial" w:cs="Arial"/>
            <w:color w:val="000000"/>
            <w:sz w:val="19"/>
            <w:szCs w:val="19"/>
          </w:rPr>
          <w:t>L</w:t>
        </w:r>
        <w:r w:rsidRPr="00B90AEF">
          <w:rPr>
            <w:rFonts w:ascii="Arial" w:eastAsia="Times New Roman" w:hAnsi="Arial" w:cs="Arial"/>
            <w:color w:val="000000"/>
            <w:sz w:val="19"/>
            <w:szCs w:val="19"/>
          </w:rPr>
          <w:t xml:space="preserve">ibrary </w:t>
        </w:r>
        <w:r w:rsidR="008764DD" w:rsidRPr="00B90AEF">
          <w:rPr>
            <w:rFonts w:ascii="Arial" w:eastAsia="Times New Roman" w:hAnsi="Arial" w:cs="Arial"/>
            <w:color w:val="000000"/>
            <w:sz w:val="19"/>
            <w:szCs w:val="19"/>
          </w:rPr>
          <w:t>A</w:t>
        </w:r>
        <w:r w:rsidRPr="00B90AEF">
          <w:rPr>
            <w:rFonts w:ascii="Arial" w:eastAsia="Times New Roman" w:hAnsi="Arial" w:cs="Arial"/>
            <w:color w:val="000000"/>
            <w:sz w:val="19"/>
            <w:szCs w:val="19"/>
          </w:rPr>
          <w:t>ssociation</w:t>
        </w:r>
        <w:r w:rsidR="00357C94" w:rsidRPr="00B90AEF">
          <w:rPr>
            <w:rFonts w:ascii="Arial" w:eastAsia="Times New Roman" w:hAnsi="Arial" w:cs="Arial"/>
            <w:color w:val="000000"/>
            <w:sz w:val="19"/>
            <w:szCs w:val="19"/>
          </w:rPr>
          <w:t>’s</w:t>
        </w:r>
        <w:r w:rsidR="00357C94" w:rsidRPr="00357C94">
          <w:rPr>
            <w:rStyle w:val="Hyperlink"/>
            <w:rFonts w:ascii="Arial" w:eastAsia="Times New Roman" w:hAnsi="Arial" w:cs="Arial"/>
            <w:sz w:val="19"/>
            <w:szCs w:val="19"/>
          </w:rPr>
          <w:t xml:space="preserve"> </w:t>
        </w:r>
        <w:r w:rsidR="00B90AEF">
          <w:rPr>
            <w:rStyle w:val="Hyperlink"/>
            <w:rFonts w:ascii="Arial" w:eastAsia="Times New Roman" w:hAnsi="Arial" w:cs="Arial"/>
            <w:sz w:val="19"/>
            <w:szCs w:val="19"/>
          </w:rPr>
          <w:t>Statement of Appropriate Conduct at ALA C</w:t>
        </w:r>
        <w:r w:rsidR="00357C94" w:rsidRPr="00357C94">
          <w:rPr>
            <w:rStyle w:val="Hyperlink"/>
            <w:rFonts w:ascii="Arial" w:eastAsia="Times New Roman" w:hAnsi="Arial" w:cs="Arial"/>
            <w:sz w:val="19"/>
            <w:szCs w:val="19"/>
          </w:rPr>
          <w:t>onferences</w:t>
        </w:r>
      </w:hyperlink>
      <w:r w:rsidR="00357C94">
        <w:rPr>
          <w:rFonts w:ascii="Arial" w:eastAsia="Times New Roman" w:hAnsi="Arial" w:cs="Arial"/>
          <w:color w:val="000000"/>
          <w:sz w:val="19"/>
          <w:szCs w:val="19"/>
        </w:rPr>
        <w:t>. The</w:t>
      </w:r>
      <w:r w:rsidR="008764DD"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values and beliefs delineated within ALA policy describe conduct based on a firm belief in the value of civil discourse and the free exploration of competing ideas and concepts – with a fundamental respect for the rights, dignity and value of </w:t>
      </w:r>
      <w:r w:rsidR="008764DD" w:rsidRPr="008764DD">
        <w:rPr>
          <w:rFonts w:ascii="Arial" w:eastAsia="Times New Roman" w:hAnsi="Arial" w:cs="Arial"/>
          <w:i/>
          <w:iCs/>
          <w:color w:val="000000"/>
          <w:sz w:val="19"/>
          <w:szCs w:val="19"/>
        </w:rPr>
        <w:t>all</w:t>
      </w:r>
      <w:r w:rsidR="008764DD"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persons.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As a chapter of the ALA, the OLA fully supports these values.</w:t>
      </w:r>
    </w:p>
    <w:p w:rsidR="008764DD" w:rsidRPr="008764DD" w:rsidRDefault="008764DD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Within the context of </w:t>
      </w:r>
      <w:r w:rsidR="00E344FE">
        <w:rPr>
          <w:rFonts w:ascii="Arial" w:eastAsia="Times New Roman" w:hAnsi="Arial" w:cs="Arial"/>
          <w:color w:val="000000"/>
          <w:sz w:val="19"/>
          <w:szCs w:val="19"/>
        </w:rPr>
        <w:t xml:space="preserve">OLA and 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ALA policy and the professional practices of librarianship, critical examination of beliefs and viewpoints does not, </w:t>
      </w:r>
      <w:r w:rsidRPr="008764DD">
        <w:rPr>
          <w:rFonts w:ascii="Arial" w:eastAsia="Times New Roman" w:hAnsi="Arial" w:cs="Arial"/>
          <w:i/>
          <w:iCs/>
          <w:color w:val="000000"/>
          <w:sz w:val="19"/>
          <w:szCs w:val="19"/>
        </w:rPr>
        <w:t>by itself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, constitute hostile conduct or harassment.  Similarly, use of sexual imagery or language in the context of a professional discussion </w:t>
      </w:r>
      <w:r w:rsidRPr="008764DD">
        <w:rPr>
          <w:rFonts w:ascii="Arial" w:eastAsia="Times New Roman" w:hAnsi="Arial" w:cs="Arial"/>
          <w:i/>
          <w:iCs/>
          <w:color w:val="000000"/>
          <w:sz w:val="19"/>
          <w:szCs w:val="19"/>
        </w:rPr>
        <w:t>might not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constitute hostile conduct or harassment.</w:t>
      </w:r>
    </w:p>
    <w:p w:rsidR="008764DD" w:rsidRPr="008764DD" w:rsidRDefault="00E344FE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O</w:t>
      </w:r>
      <w:r w:rsidR="008764DD"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LA seeks to provide a conference environment in which diverse participants may learn, network and enjoy the company of colleagues in an environment of mutual human respect. </w:t>
      </w:r>
      <w:r w:rsidR="008764DD" w:rsidRPr="008764DD">
        <w:rPr>
          <w:rFonts w:ascii="Arial" w:eastAsia="Times New Roman" w:hAnsi="Arial" w:cs="Arial"/>
          <w:i/>
          <w:iCs/>
          <w:color w:val="000000"/>
          <w:sz w:val="19"/>
          <w:szCs w:val="19"/>
        </w:rPr>
        <w:t>We recognize a shared</w:t>
      </w:r>
      <w:r w:rsidR="008764DD" w:rsidRPr="008764DD">
        <w:rPr>
          <w:rFonts w:ascii="Arial" w:eastAsia="Times New Roman" w:hAnsi="Arial" w:cs="Arial"/>
          <w:i/>
          <w:iCs/>
          <w:color w:val="000000"/>
          <w:sz w:val="19"/>
          <w:szCs w:val="19"/>
        </w:rPr>
        <w:br/>
        <w:t>responsibility to create and hold that environment for the benefit of all.</w:t>
      </w:r>
      <w:r w:rsidR="008764DD" w:rsidRPr="008764DD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8764DD" w:rsidRPr="008764DD">
        <w:rPr>
          <w:rFonts w:ascii="Arial" w:eastAsia="Times New Roman" w:hAnsi="Arial" w:cs="Arial"/>
          <w:b/>
          <w:bCs/>
          <w:color w:val="000000"/>
          <w:sz w:val="19"/>
          <w:szCs w:val="19"/>
        </w:rPr>
        <w:t>Some behaviors are, therefore, specifically prohibited:</w:t>
      </w:r>
    </w:p>
    <w:p w:rsidR="008764DD" w:rsidRPr="008764DD" w:rsidRDefault="008764DD" w:rsidP="00876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>Harassment or intimidation based on race, religion, language, gender, sexual orientation, gender identity, gender expression, disability, appearance</w:t>
      </w:r>
      <w:proofErr w:type="gramStart"/>
      <w:r w:rsidRPr="008764DD">
        <w:rPr>
          <w:rFonts w:ascii="Arial" w:eastAsia="Times New Roman" w:hAnsi="Arial" w:cs="Arial"/>
          <w:color w:val="000000"/>
          <w:sz w:val="19"/>
          <w:szCs w:val="19"/>
        </w:rPr>
        <w:t>,  or</w:t>
      </w:r>
      <w:proofErr w:type="gramEnd"/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other group status.</w:t>
      </w:r>
    </w:p>
    <w:p w:rsidR="008764DD" w:rsidRPr="008764DD" w:rsidRDefault="008764DD" w:rsidP="00876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>Sexual harassment or intimidation, including unwelcome sexual attention, stalking (physical or virtual), or unsolicited physical contact.</w:t>
      </w:r>
    </w:p>
    <w:p w:rsidR="008764DD" w:rsidRPr="008764DD" w:rsidRDefault="008764DD" w:rsidP="00876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Yelling at or threatening speakers (verbally or physically).  </w:t>
      </w:r>
    </w:p>
    <w:p w:rsidR="008764DD" w:rsidRPr="008764DD" w:rsidRDefault="008764DD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8764DD" w:rsidRPr="008764DD" w:rsidRDefault="008764DD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>Speakers are asked to frame discussions as openly and inclusively as possible and to be aware of how language or images may be perceived by others. Participants may – and do – exercise their option to leave a session or a conversati</w:t>
      </w:r>
      <w:r w:rsidR="00E344FE">
        <w:rPr>
          <w:rFonts w:ascii="Arial" w:eastAsia="Times New Roman" w:hAnsi="Arial" w:cs="Arial"/>
          <w:color w:val="000000"/>
          <w:sz w:val="19"/>
          <w:szCs w:val="19"/>
        </w:rPr>
        <w:t>on. Exhibitors must follow all O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>LA Exhi</w:t>
      </w:r>
      <w:r w:rsidR="00E344FE">
        <w:rPr>
          <w:rFonts w:ascii="Arial" w:eastAsia="Times New Roman" w:hAnsi="Arial" w:cs="Arial"/>
          <w:color w:val="000000"/>
          <w:sz w:val="19"/>
          <w:szCs w:val="19"/>
        </w:rPr>
        <w:t>bits rules and regulations and O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>LA policies.</w:t>
      </w:r>
    </w:p>
    <w:p w:rsidR="008764DD" w:rsidRPr="008764DD" w:rsidRDefault="008764DD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b/>
          <w:bCs/>
          <w:color w:val="000000"/>
          <w:sz w:val="19"/>
          <w:szCs w:val="19"/>
        </w:rPr>
        <w:t>All participants are expected to observe these rules and behaviors in all conference venues, including online venues, and conference social events. Participants asked to stop a hostile or harassing behavior are expected to comply immediately.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57C94">
        <w:rPr>
          <w:rFonts w:ascii="Arial" w:eastAsia="Times New Roman" w:hAnsi="Arial" w:cs="Arial"/>
          <w:color w:val="000000"/>
          <w:sz w:val="19"/>
          <w:szCs w:val="19"/>
        </w:rPr>
        <w:t xml:space="preserve">Participants who do not comply or whose behavior is deemed especially egregious or harmful, will be subject to disciplinary </w:t>
      </w:r>
      <w:proofErr w:type="gramStart"/>
      <w:r w:rsidR="00357C94">
        <w:rPr>
          <w:rFonts w:ascii="Arial" w:eastAsia="Times New Roman" w:hAnsi="Arial" w:cs="Arial"/>
          <w:color w:val="000000"/>
          <w:sz w:val="19"/>
          <w:szCs w:val="19"/>
        </w:rPr>
        <w:t>action which</w:t>
      </w:r>
      <w:proofErr w:type="gramEnd"/>
      <w:r w:rsidR="00357C94">
        <w:rPr>
          <w:rFonts w:ascii="Arial" w:eastAsia="Times New Roman" w:hAnsi="Arial" w:cs="Arial"/>
          <w:color w:val="000000"/>
          <w:sz w:val="19"/>
          <w:szCs w:val="19"/>
        </w:rPr>
        <w:t xml:space="preserve"> can include being barred from further participation in the conference with no refund. 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>Conference participants seek to learn, network and have fun. Please do so responsibly and with respect for the right of others to do likewise.</w:t>
      </w:r>
      <w:r w:rsidR="00357C9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8764DD" w:rsidRPr="008764DD" w:rsidRDefault="008764DD" w:rsidP="008764DD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764DD">
        <w:rPr>
          <w:rFonts w:ascii="Arial" w:eastAsia="Times New Roman" w:hAnsi="Arial" w:cs="Arial"/>
          <w:color w:val="000000"/>
          <w:sz w:val="19"/>
          <w:szCs w:val="19"/>
        </w:rPr>
        <w:t>Please contact Co</w:t>
      </w:r>
      <w:r w:rsidR="00E344FE">
        <w:rPr>
          <w:rFonts w:ascii="Arial" w:eastAsia="Times New Roman" w:hAnsi="Arial" w:cs="Arial"/>
          <w:color w:val="000000"/>
          <w:sz w:val="19"/>
          <w:szCs w:val="19"/>
        </w:rPr>
        <w:t>nference Services staff in the O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 xml:space="preserve">LA Office at conference if you believe you have been harassed or that a harassment problem exists. </w:t>
      </w:r>
      <w:r w:rsidRPr="00357C94">
        <w:rPr>
          <w:rFonts w:ascii="Arial" w:eastAsia="Times New Roman" w:hAnsi="Arial" w:cs="Arial"/>
          <w:color w:val="000000"/>
          <w:sz w:val="19"/>
          <w:szCs w:val="19"/>
        </w:rPr>
        <w:t xml:space="preserve">All such reports will be directed immediately to </w:t>
      </w:r>
      <w:r w:rsidR="00E344FE" w:rsidRPr="00357C94">
        <w:rPr>
          <w:rFonts w:ascii="Arial" w:eastAsia="Times New Roman" w:hAnsi="Arial" w:cs="Arial"/>
          <w:color w:val="000000"/>
          <w:sz w:val="19"/>
          <w:szCs w:val="19"/>
        </w:rPr>
        <w:t>the Chair of the Conference Planning Committee</w:t>
      </w:r>
      <w:r w:rsidR="00357C94">
        <w:rPr>
          <w:rFonts w:ascii="Arial" w:eastAsia="Times New Roman" w:hAnsi="Arial" w:cs="Arial"/>
          <w:color w:val="000000"/>
          <w:sz w:val="19"/>
          <w:szCs w:val="19"/>
        </w:rPr>
        <w:t xml:space="preserve"> or to the Oregon Library Association President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>, who will determine and carry out the appropriate course of action, and who may</w:t>
      </w:r>
      <w:r w:rsidR="00E344FE">
        <w:rPr>
          <w:rFonts w:ascii="Arial" w:eastAsia="Times New Roman" w:hAnsi="Arial" w:cs="Arial"/>
          <w:color w:val="000000"/>
          <w:sz w:val="19"/>
          <w:szCs w:val="19"/>
        </w:rPr>
        <w:t xml:space="preserve"> consult with and engage other O</w:t>
      </w:r>
      <w:r w:rsidRPr="008764DD">
        <w:rPr>
          <w:rFonts w:ascii="Arial" w:eastAsia="Times New Roman" w:hAnsi="Arial" w:cs="Arial"/>
          <w:color w:val="000000"/>
          <w:sz w:val="19"/>
          <w:szCs w:val="19"/>
        </w:rPr>
        <w:t>LA staff, leaders and legal counsel as appropriate. Event security and/or local law enforcement may be involved, as appropriate based on the specific circumstances. A follow-up report will be made to individuals who report being harassed.</w:t>
      </w:r>
    </w:p>
    <w:p w:rsidR="00357C94" w:rsidRDefault="00357C94"/>
    <w:sectPr w:rsidR="00357C94" w:rsidSect="0092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mburgerMen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605"/>
    <w:multiLevelType w:val="multilevel"/>
    <w:tmpl w:val="812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D"/>
    <w:rsid w:val="00357C94"/>
    <w:rsid w:val="003D6349"/>
    <w:rsid w:val="003E6058"/>
    <w:rsid w:val="00622BAB"/>
    <w:rsid w:val="00653ACC"/>
    <w:rsid w:val="008447EA"/>
    <w:rsid w:val="008764DD"/>
    <w:rsid w:val="009234BE"/>
    <w:rsid w:val="00AB23A8"/>
    <w:rsid w:val="00B90AEF"/>
    <w:rsid w:val="00E344FE"/>
    <w:rsid w:val="00EC4F05"/>
    <w:rsid w:val="00FA6E44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4DD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DD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8764DD"/>
    <w:rPr>
      <w:i/>
      <w:iCs/>
    </w:rPr>
  </w:style>
  <w:style w:type="character" w:styleId="Strong">
    <w:name w:val="Strong"/>
    <w:basedOn w:val="DefaultParagraphFont"/>
    <w:uiPriority w:val="22"/>
    <w:qFormat/>
    <w:rsid w:val="00876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57C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4DD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DD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8764DD"/>
    <w:rPr>
      <w:i/>
      <w:iCs/>
    </w:rPr>
  </w:style>
  <w:style w:type="character" w:styleId="Strong">
    <w:name w:val="Strong"/>
    <w:basedOn w:val="DefaultParagraphFont"/>
    <w:uiPriority w:val="22"/>
    <w:qFormat/>
    <w:rsid w:val="00876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57C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lamw14.ala.org/statement-of-appropriate-condu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Christian University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Silver</dc:creator>
  <cp:lastModifiedBy>Shirley Roberts</cp:lastModifiedBy>
  <cp:revision>2</cp:revision>
  <dcterms:created xsi:type="dcterms:W3CDTF">2014-09-26T02:38:00Z</dcterms:created>
  <dcterms:modified xsi:type="dcterms:W3CDTF">2014-09-26T02:38:00Z</dcterms:modified>
</cp:coreProperties>
</file>