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E3BCF" w14:textId="77777777" w:rsidR="00FE5D5D" w:rsidRPr="00FE5D5D" w:rsidRDefault="00FE5D5D" w:rsidP="00FE5D5D">
      <w:pPr>
        <w:spacing w:after="0" w:line="240" w:lineRule="auto"/>
        <w:jc w:val="center"/>
        <w:rPr>
          <w:rFonts w:ascii="Calibri" w:eastAsia="Calibri" w:hAnsi="Calibri" w:cs="Times New Roman"/>
          <w:b/>
          <w:sz w:val="22"/>
          <w:szCs w:val="22"/>
        </w:rPr>
      </w:pPr>
      <w:bookmarkStart w:id="0" w:name="_GoBack"/>
      <w:bookmarkEnd w:id="0"/>
      <w:r w:rsidRPr="00FE5D5D">
        <w:rPr>
          <w:rFonts w:ascii="Calibri" w:eastAsia="Calibri" w:hAnsi="Calibri" w:cs="Times New Roman"/>
          <w:b/>
          <w:sz w:val="22"/>
          <w:szCs w:val="22"/>
        </w:rPr>
        <w:t>State Library Professional Development Grants</w:t>
      </w:r>
    </w:p>
    <w:p w14:paraId="2AF8A16A" w14:textId="77777777" w:rsidR="00FE5D5D" w:rsidRPr="00FE5D5D" w:rsidRDefault="00FE5D5D" w:rsidP="00FE5D5D">
      <w:pPr>
        <w:spacing w:after="0" w:line="240" w:lineRule="auto"/>
        <w:jc w:val="center"/>
        <w:rPr>
          <w:rFonts w:ascii="Calibri" w:eastAsia="Calibri" w:hAnsi="Calibri" w:cs="Times New Roman"/>
          <w:b/>
          <w:sz w:val="22"/>
          <w:szCs w:val="22"/>
        </w:rPr>
      </w:pPr>
      <w:r w:rsidRPr="00FE5D5D">
        <w:rPr>
          <w:rFonts w:ascii="Calibri" w:eastAsia="Calibri" w:hAnsi="Calibri" w:cs="Times New Roman"/>
          <w:b/>
          <w:sz w:val="22"/>
          <w:szCs w:val="22"/>
        </w:rPr>
        <w:t>DRAFT – Updated 9-20-17</w:t>
      </w:r>
    </w:p>
    <w:p w14:paraId="305939E2" w14:textId="77777777" w:rsidR="00FE5D5D" w:rsidRPr="00FE5D5D" w:rsidRDefault="00FE5D5D" w:rsidP="00FE5D5D">
      <w:pPr>
        <w:spacing w:after="0" w:line="240" w:lineRule="auto"/>
        <w:rPr>
          <w:rFonts w:ascii="Calibri" w:eastAsia="Calibri" w:hAnsi="Calibri" w:cs="Times New Roman"/>
          <w:sz w:val="22"/>
          <w:szCs w:val="22"/>
        </w:rPr>
      </w:pPr>
    </w:p>
    <w:p w14:paraId="6A0E6A17"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Link to Application: </w:t>
      </w:r>
      <w:hyperlink r:id="rId11" w:history="1">
        <w:r w:rsidRPr="00FE5D5D">
          <w:rPr>
            <w:rFonts w:ascii="Calibri" w:eastAsia="Calibri" w:hAnsi="Calibri" w:cs="Times New Roman"/>
            <w:color w:val="0563C1"/>
            <w:sz w:val="22"/>
            <w:szCs w:val="22"/>
            <w:u w:val="single"/>
          </w:rPr>
          <w:t>https://goo.gl/forms/</w:t>
        </w:r>
        <w:r w:rsidRPr="00FE5D5D">
          <w:rPr>
            <w:rFonts w:ascii="Calibri" w:eastAsia="Calibri" w:hAnsi="Calibri" w:cs="Times New Roman"/>
            <w:color w:val="0563C1"/>
            <w:sz w:val="22"/>
            <w:szCs w:val="22"/>
            <w:u w:val="single"/>
          </w:rPr>
          <w:t>K</w:t>
        </w:r>
        <w:r w:rsidRPr="00FE5D5D">
          <w:rPr>
            <w:rFonts w:ascii="Calibri" w:eastAsia="Calibri" w:hAnsi="Calibri" w:cs="Times New Roman"/>
            <w:color w:val="0563C1"/>
            <w:sz w:val="22"/>
            <w:szCs w:val="22"/>
            <w:u w:val="single"/>
          </w:rPr>
          <w:t>hYG17GtX0ZNnRNs2</w:t>
        </w:r>
      </w:hyperlink>
      <w:r w:rsidRPr="00FE5D5D">
        <w:rPr>
          <w:rFonts w:ascii="Calibri" w:eastAsia="Calibri" w:hAnsi="Calibri" w:cs="Times New Roman"/>
          <w:sz w:val="22"/>
          <w:szCs w:val="22"/>
        </w:rPr>
        <w:t xml:space="preserve"> </w:t>
      </w:r>
    </w:p>
    <w:p w14:paraId="4608F023" w14:textId="77777777" w:rsidR="00FE5D5D" w:rsidRPr="00FE5D5D" w:rsidRDefault="00FE5D5D" w:rsidP="00FE5D5D">
      <w:pPr>
        <w:spacing w:after="0" w:line="240" w:lineRule="auto"/>
        <w:rPr>
          <w:rFonts w:ascii="Calibri" w:eastAsia="Calibri" w:hAnsi="Calibri" w:cs="Times New Roman"/>
          <w:sz w:val="22"/>
          <w:szCs w:val="22"/>
        </w:rPr>
      </w:pPr>
    </w:p>
    <w:p w14:paraId="5FF14B40"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FAQ</w:t>
      </w:r>
    </w:p>
    <w:p w14:paraId="46E0BC9A"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What are State Library Professional Development Grants?</w:t>
      </w:r>
    </w:p>
    <w:p w14:paraId="36B03E6E" w14:textId="33183614"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Several Oregon Library Association (OLA) units have established scholarship programs to support professional development among their membership. The State Library would like to leverage that infrastructure by providing matching funds of up to $1,000 </w:t>
      </w:r>
      <w:r w:rsidR="00DC77B7">
        <w:rPr>
          <w:rFonts w:ascii="Calibri" w:eastAsia="Calibri" w:hAnsi="Calibri" w:cs="Times New Roman"/>
          <w:sz w:val="22"/>
          <w:szCs w:val="22"/>
        </w:rPr>
        <w:t>per</w:t>
      </w:r>
      <w:r w:rsidRPr="00FE5D5D">
        <w:rPr>
          <w:rFonts w:ascii="Calibri" w:eastAsia="Calibri" w:hAnsi="Calibri" w:cs="Times New Roman"/>
          <w:sz w:val="22"/>
          <w:szCs w:val="22"/>
        </w:rPr>
        <w:t xml:space="preserve"> OLA unit with existing sc</w:t>
      </w:r>
      <w:r w:rsidR="00DC77B7">
        <w:rPr>
          <w:rFonts w:ascii="Calibri" w:eastAsia="Calibri" w:hAnsi="Calibri" w:cs="Times New Roman"/>
          <w:sz w:val="22"/>
          <w:szCs w:val="22"/>
        </w:rPr>
        <w:t>holarship program that applies for and receives a State Library Professional Development Grant</w:t>
      </w:r>
      <w:r w:rsidRPr="00FE5D5D">
        <w:rPr>
          <w:rFonts w:ascii="Calibri" w:eastAsia="Calibri" w:hAnsi="Calibri" w:cs="Times New Roman"/>
          <w:sz w:val="22"/>
          <w:szCs w:val="22"/>
        </w:rPr>
        <w:t xml:space="preserve">. </w:t>
      </w:r>
    </w:p>
    <w:p w14:paraId="2257DDAD" w14:textId="77777777" w:rsidR="00FE5D5D" w:rsidRPr="00FE5D5D" w:rsidRDefault="00FE5D5D" w:rsidP="00FE5D5D">
      <w:pPr>
        <w:spacing w:after="0" w:line="240" w:lineRule="auto"/>
        <w:rPr>
          <w:rFonts w:ascii="Calibri" w:eastAsia="Calibri" w:hAnsi="Calibri" w:cs="Times New Roman"/>
          <w:sz w:val="22"/>
          <w:szCs w:val="22"/>
        </w:rPr>
      </w:pPr>
    </w:p>
    <w:p w14:paraId="1FDFF5EA"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This program will be funded for federal fiscal year 2017 as a pilot and the pilot will be used to assess the viability of this method of supporting professional development in Oregon. If successful, the program may continue as long as LSTA funds continue to be available. </w:t>
      </w:r>
    </w:p>
    <w:p w14:paraId="6DE9D118" w14:textId="77777777" w:rsidR="00FE5D5D" w:rsidRPr="00FE5D5D" w:rsidRDefault="00FE5D5D" w:rsidP="00FE5D5D">
      <w:pPr>
        <w:spacing w:after="0" w:line="240" w:lineRule="auto"/>
        <w:rPr>
          <w:rFonts w:ascii="Calibri" w:eastAsia="Calibri" w:hAnsi="Calibri" w:cs="Times New Roman"/>
          <w:sz w:val="22"/>
          <w:szCs w:val="22"/>
        </w:rPr>
      </w:pPr>
    </w:p>
    <w:p w14:paraId="3E0783AC"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Who is eligible?</w:t>
      </w:r>
    </w:p>
    <w:p w14:paraId="4153445C"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Any OLA unit that has an established scholarship program for professional development activities. </w:t>
      </w:r>
    </w:p>
    <w:p w14:paraId="32726653" w14:textId="77777777" w:rsidR="00FE5D5D" w:rsidRPr="00FE5D5D" w:rsidRDefault="00FE5D5D" w:rsidP="00FE5D5D">
      <w:pPr>
        <w:spacing w:after="0" w:line="240" w:lineRule="auto"/>
        <w:rPr>
          <w:rFonts w:ascii="Calibri" w:eastAsia="Calibri" w:hAnsi="Calibri" w:cs="Times New Roman"/>
          <w:sz w:val="22"/>
          <w:szCs w:val="22"/>
        </w:rPr>
      </w:pPr>
    </w:p>
    <w:p w14:paraId="69CC3D04"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How much money is available?</w:t>
      </w:r>
    </w:p>
    <w:p w14:paraId="5B4DAB80"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The State Library will match the OLA unit’s existing annual funds for their professional development scholarship program up to $1,000. The State Library will fund successful grant applications up to a total of $10,000. </w:t>
      </w:r>
    </w:p>
    <w:p w14:paraId="4DB940AA" w14:textId="77777777" w:rsidR="00FE5D5D" w:rsidRPr="00FE5D5D" w:rsidRDefault="00FE5D5D" w:rsidP="00FE5D5D">
      <w:pPr>
        <w:spacing w:after="0" w:line="240" w:lineRule="auto"/>
        <w:rPr>
          <w:rFonts w:ascii="Calibri" w:eastAsia="Calibri" w:hAnsi="Calibri" w:cs="Times New Roman"/>
          <w:b/>
          <w:sz w:val="22"/>
          <w:szCs w:val="22"/>
        </w:rPr>
      </w:pPr>
    </w:p>
    <w:p w14:paraId="56F29A90"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What kind of professional development activities and expenses can be supported with this grant money?</w:t>
      </w:r>
    </w:p>
    <w:p w14:paraId="34207A3A" w14:textId="77777777" w:rsidR="00FE5D5D" w:rsidRPr="00FE5D5D" w:rsidRDefault="00FE5D5D" w:rsidP="00FE5D5D">
      <w:pPr>
        <w:numPr>
          <w:ilvl w:val="0"/>
          <w:numId w:val="16"/>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t>Professional conference or workshop registration fees, travel, lodging.</w:t>
      </w:r>
    </w:p>
    <w:p w14:paraId="5CFDDCD5" w14:textId="77777777" w:rsidR="00FE5D5D" w:rsidRPr="00FE5D5D" w:rsidRDefault="00FE5D5D" w:rsidP="00FE5D5D">
      <w:pPr>
        <w:numPr>
          <w:ilvl w:val="0"/>
          <w:numId w:val="16"/>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t xml:space="preserve">Fees for webinars and online courses on professional development topics. </w:t>
      </w:r>
    </w:p>
    <w:p w14:paraId="120DC873" w14:textId="77777777" w:rsidR="00FE5D5D" w:rsidRPr="00FE5D5D" w:rsidRDefault="00FE5D5D" w:rsidP="00FE5D5D">
      <w:pPr>
        <w:numPr>
          <w:ilvl w:val="0"/>
          <w:numId w:val="16"/>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t xml:space="preserve">If an OLA unit’s scholarship program supports other types of professional development activities, State Library staff will consider funding those activities on a case-by-case basis, excluding the exceptions listed below. </w:t>
      </w:r>
    </w:p>
    <w:p w14:paraId="787743F2" w14:textId="77777777" w:rsidR="00FE5D5D" w:rsidRPr="00FE5D5D" w:rsidRDefault="00FE5D5D" w:rsidP="00FE5D5D">
      <w:pPr>
        <w:spacing w:after="0" w:line="240" w:lineRule="auto"/>
        <w:rPr>
          <w:rFonts w:ascii="Calibri" w:eastAsia="Calibri" w:hAnsi="Calibri" w:cs="Times New Roman"/>
          <w:b/>
          <w:sz w:val="22"/>
          <w:szCs w:val="22"/>
        </w:rPr>
      </w:pPr>
    </w:p>
    <w:p w14:paraId="1276908E"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What kind of professional development activities and expenses can NOT be supported with this grant money?</w:t>
      </w:r>
    </w:p>
    <w:p w14:paraId="699451F4" w14:textId="77777777" w:rsidR="00FE5D5D" w:rsidRPr="00FE5D5D" w:rsidRDefault="00FE5D5D" w:rsidP="00FE5D5D">
      <w:pPr>
        <w:numPr>
          <w:ilvl w:val="0"/>
          <w:numId w:val="17"/>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t xml:space="preserve">Money from this grant may not be used to fund tuition and other costs associated with completing a library or information science degree program. </w:t>
      </w:r>
    </w:p>
    <w:p w14:paraId="7A18EA95" w14:textId="77777777" w:rsidR="00FE5D5D" w:rsidRPr="00FE5D5D" w:rsidRDefault="00FE5D5D" w:rsidP="00FE5D5D">
      <w:pPr>
        <w:numPr>
          <w:ilvl w:val="0"/>
          <w:numId w:val="17"/>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t xml:space="preserve">Attending professional meetings where the only purpose is to conduct the business of the professional organization. </w:t>
      </w:r>
    </w:p>
    <w:p w14:paraId="28EC5A61" w14:textId="77777777" w:rsidR="00FE5D5D" w:rsidRPr="00FE5D5D" w:rsidRDefault="00FE5D5D" w:rsidP="00FE5D5D">
      <w:pPr>
        <w:numPr>
          <w:ilvl w:val="0"/>
          <w:numId w:val="17"/>
        </w:numPr>
        <w:spacing w:after="0" w:line="240" w:lineRule="auto"/>
        <w:contextualSpacing/>
        <w:rPr>
          <w:rFonts w:ascii="Calibri" w:eastAsia="Calibri" w:hAnsi="Calibri" w:cs="Times New Roman"/>
          <w:b/>
          <w:bCs/>
          <w:sz w:val="22"/>
          <w:szCs w:val="22"/>
        </w:rPr>
      </w:pPr>
      <w:r w:rsidRPr="00FE5D5D">
        <w:rPr>
          <w:rFonts w:ascii="Calibri" w:eastAsia="Calibri" w:hAnsi="Calibri" w:cs="Times New Roman"/>
          <w:sz w:val="22"/>
          <w:szCs w:val="22"/>
        </w:rPr>
        <w:t xml:space="preserve">Any activities that do not fall into the </w:t>
      </w:r>
      <w:hyperlink r:id="rId12" w:history="1">
        <w:r w:rsidRPr="00FE5D5D">
          <w:rPr>
            <w:rFonts w:ascii="Calibri" w:eastAsia="Calibri" w:hAnsi="Calibri" w:cs="Times New Roman"/>
            <w:b/>
            <w:bCs/>
            <w:color w:val="0563C1"/>
            <w:sz w:val="22"/>
            <w:szCs w:val="22"/>
            <w:u w:val="single"/>
          </w:rPr>
          <w:t>Six Purposes of the Library Services and Technology Act 2010</w:t>
        </w:r>
      </w:hyperlink>
      <w:r w:rsidRPr="00FE5D5D">
        <w:rPr>
          <w:rFonts w:ascii="Calibri" w:eastAsia="Calibri" w:hAnsi="Calibri" w:cs="Times New Roman"/>
          <w:b/>
          <w:bCs/>
          <w:sz w:val="22"/>
          <w:szCs w:val="22"/>
        </w:rPr>
        <w:t xml:space="preserve"> </w:t>
      </w:r>
      <w:r w:rsidRPr="00FE5D5D">
        <w:rPr>
          <w:rFonts w:ascii="Calibri" w:eastAsia="Calibri" w:hAnsi="Calibri" w:cs="Times New Roman"/>
          <w:bCs/>
          <w:sz w:val="22"/>
          <w:szCs w:val="22"/>
        </w:rPr>
        <w:t>and</w:t>
      </w:r>
      <w:r w:rsidRPr="00FE5D5D">
        <w:rPr>
          <w:rFonts w:ascii="Calibri" w:eastAsia="Calibri" w:hAnsi="Calibri" w:cs="Times New Roman"/>
          <w:b/>
          <w:bCs/>
          <w:sz w:val="22"/>
          <w:szCs w:val="22"/>
        </w:rPr>
        <w:t xml:space="preserve"> </w:t>
      </w:r>
      <w:hyperlink r:id="rId13" w:history="1">
        <w:r w:rsidRPr="00FE5D5D">
          <w:rPr>
            <w:rFonts w:ascii="Calibri" w:eastAsia="Calibri" w:hAnsi="Calibri" w:cs="Times New Roman"/>
            <w:b/>
            <w:bCs/>
            <w:color w:val="0563C1"/>
            <w:sz w:val="22"/>
            <w:szCs w:val="22"/>
            <w:u w:val="single"/>
          </w:rPr>
          <w:t>Goals of the State Library's LSTA Five-Year plan (2018 - 2022)</w:t>
        </w:r>
      </w:hyperlink>
    </w:p>
    <w:p w14:paraId="0E5405A5" w14:textId="77777777" w:rsidR="00FE5D5D" w:rsidRPr="00FE5D5D" w:rsidRDefault="00FE5D5D" w:rsidP="00FE5D5D">
      <w:pPr>
        <w:numPr>
          <w:ilvl w:val="0"/>
          <w:numId w:val="17"/>
        </w:numPr>
        <w:spacing w:after="0" w:line="240" w:lineRule="auto"/>
        <w:contextualSpacing/>
        <w:rPr>
          <w:rFonts w:ascii="Calibri" w:eastAsia="Calibri" w:hAnsi="Calibri" w:cs="Times New Roman"/>
          <w:sz w:val="22"/>
          <w:szCs w:val="22"/>
        </w:rPr>
      </w:pPr>
      <w:r w:rsidRPr="00FE5D5D">
        <w:rPr>
          <w:rFonts w:ascii="Calibri" w:eastAsia="Calibri" w:hAnsi="Calibri" w:cs="Times New Roman"/>
          <w:sz w:val="22"/>
          <w:szCs w:val="22"/>
        </w:rPr>
        <w:lastRenderedPageBreak/>
        <w:t xml:space="preserve">Federal requirements prohibit reimbursement for meal expenses. Registration fees that include meals can be reimbursed. </w:t>
      </w:r>
    </w:p>
    <w:p w14:paraId="48694C94" w14:textId="77777777" w:rsidR="00FE5D5D" w:rsidRPr="00FE5D5D" w:rsidRDefault="00FE5D5D" w:rsidP="00FE5D5D">
      <w:pPr>
        <w:spacing w:after="0" w:line="240" w:lineRule="auto"/>
        <w:rPr>
          <w:rFonts w:ascii="Calibri" w:eastAsia="Calibri" w:hAnsi="Calibri" w:cs="Times New Roman"/>
          <w:sz w:val="22"/>
          <w:szCs w:val="22"/>
        </w:rPr>
      </w:pPr>
    </w:p>
    <w:p w14:paraId="0AABA81B"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 xml:space="preserve">When are grant applications due? </w:t>
      </w:r>
    </w:p>
    <w:p w14:paraId="765CBB38"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The online application must be received at the State Library by midnight, December 15, 2017</w:t>
      </w:r>
    </w:p>
    <w:p w14:paraId="5E874203" w14:textId="77777777" w:rsidR="00FE5D5D" w:rsidRPr="00FE5D5D" w:rsidRDefault="00FE5D5D" w:rsidP="00FE5D5D">
      <w:pPr>
        <w:spacing w:after="0" w:line="240" w:lineRule="auto"/>
        <w:ind w:left="720"/>
        <w:contextualSpacing/>
        <w:rPr>
          <w:rFonts w:ascii="Calibri" w:eastAsia="Calibri" w:hAnsi="Calibri" w:cs="Times New Roman"/>
          <w:b/>
          <w:bCs/>
          <w:sz w:val="22"/>
          <w:szCs w:val="22"/>
        </w:rPr>
      </w:pPr>
    </w:p>
    <w:p w14:paraId="05FC51DF"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When will we know if we have been awarded a grant?</w:t>
      </w:r>
    </w:p>
    <w:p w14:paraId="3BDD9740"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The State Library will notify grant recipients no later than December 29, 2017. </w:t>
      </w:r>
    </w:p>
    <w:p w14:paraId="3F0057C7" w14:textId="77777777" w:rsidR="00FE5D5D" w:rsidRPr="00FE5D5D" w:rsidRDefault="00FE5D5D" w:rsidP="00FE5D5D">
      <w:pPr>
        <w:spacing w:after="0" w:line="240" w:lineRule="auto"/>
        <w:rPr>
          <w:rFonts w:ascii="Calibri" w:eastAsia="Calibri" w:hAnsi="Calibri" w:cs="Times New Roman"/>
          <w:sz w:val="22"/>
          <w:szCs w:val="22"/>
        </w:rPr>
      </w:pPr>
    </w:p>
    <w:p w14:paraId="0B344BDB"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Is there a deadline for spending the grant money?</w:t>
      </w:r>
    </w:p>
    <w:p w14:paraId="704ECCE0"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OLA units are required to expend all grant money by June 30, 2018. </w:t>
      </w:r>
    </w:p>
    <w:p w14:paraId="1A168FAF" w14:textId="77777777" w:rsidR="00FE5D5D" w:rsidRPr="00FE5D5D" w:rsidRDefault="00FE5D5D" w:rsidP="00FE5D5D">
      <w:pPr>
        <w:spacing w:after="0" w:line="240" w:lineRule="auto"/>
        <w:rPr>
          <w:rFonts w:ascii="Calibri" w:eastAsia="Calibri" w:hAnsi="Calibri" w:cs="Times New Roman"/>
          <w:sz w:val="22"/>
          <w:szCs w:val="22"/>
        </w:rPr>
      </w:pPr>
    </w:p>
    <w:p w14:paraId="6E92EC09"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What reporting is required for this grant?</w:t>
      </w:r>
    </w:p>
    <w:p w14:paraId="15760FB5"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A report describing how the money was used and whether the outcome for the grant was met must be returned to the State Library by August 31, 2018. A report template will be provided to grant recipients upon notification of award. </w:t>
      </w:r>
    </w:p>
    <w:p w14:paraId="6D453EBC" w14:textId="77777777" w:rsidR="00FE5D5D" w:rsidRPr="00FE5D5D" w:rsidRDefault="00FE5D5D" w:rsidP="00FE5D5D">
      <w:pPr>
        <w:spacing w:after="0" w:line="240" w:lineRule="auto"/>
        <w:rPr>
          <w:rFonts w:ascii="Calibri" w:eastAsia="Calibri" w:hAnsi="Calibri" w:cs="Times New Roman"/>
          <w:sz w:val="22"/>
          <w:szCs w:val="22"/>
        </w:rPr>
      </w:pPr>
    </w:p>
    <w:p w14:paraId="1484A40A" w14:textId="77777777" w:rsidR="00FE5D5D" w:rsidRPr="00FE5D5D" w:rsidRDefault="00FE5D5D" w:rsidP="00FE5D5D">
      <w:pPr>
        <w:spacing w:after="0" w:line="240" w:lineRule="auto"/>
        <w:rPr>
          <w:rFonts w:ascii="Calibri" w:eastAsia="Calibri" w:hAnsi="Calibri" w:cs="Times New Roman"/>
          <w:b/>
          <w:sz w:val="22"/>
          <w:szCs w:val="22"/>
        </w:rPr>
      </w:pPr>
      <w:r w:rsidRPr="00FE5D5D">
        <w:rPr>
          <w:rFonts w:ascii="Calibri" w:eastAsia="Calibri" w:hAnsi="Calibri" w:cs="Times New Roman"/>
          <w:b/>
          <w:sz w:val="22"/>
          <w:szCs w:val="22"/>
        </w:rPr>
        <w:t>What outcomes and other measures will we have to report on?</w:t>
      </w:r>
    </w:p>
    <w:p w14:paraId="3F95E348"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The outcome you will have to report on is: Library staff (scholarship recipients) gained knowledge or skills that will apply to their professional work. </w:t>
      </w:r>
    </w:p>
    <w:p w14:paraId="743D1E37" w14:textId="77777777" w:rsidR="00FE5D5D" w:rsidRPr="00FE5D5D" w:rsidRDefault="00FE5D5D" w:rsidP="00FE5D5D">
      <w:pPr>
        <w:spacing w:after="0" w:line="240" w:lineRule="auto"/>
        <w:rPr>
          <w:rFonts w:ascii="Calibri" w:eastAsia="Calibri" w:hAnsi="Calibri" w:cs="Times New Roman"/>
          <w:sz w:val="22"/>
          <w:szCs w:val="22"/>
        </w:rPr>
      </w:pPr>
    </w:p>
    <w:p w14:paraId="67BD14BF"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In your application, you should state a goal or expected outcome. For example, 90% of scholarship recipients will agree or strongly agree with this statement after participating in professional development activities funded by this grant: I gained knowledge or skills that apply to my professional work. </w:t>
      </w:r>
    </w:p>
    <w:p w14:paraId="5BD1CB76" w14:textId="77777777" w:rsidR="00FE5D5D" w:rsidRPr="00FE5D5D" w:rsidRDefault="00FE5D5D" w:rsidP="00FE5D5D">
      <w:pPr>
        <w:spacing w:after="0" w:line="240" w:lineRule="auto"/>
        <w:rPr>
          <w:rFonts w:ascii="Calibri" w:eastAsia="Calibri" w:hAnsi="Calibri" w:cs="Times New Roman"/>
          <w:sz w:val="22"/>
          <w:szCs w:val="22"/>
        </w:rPr>
      </w:pPr>
    </w:p>
    <w:p w14:paraId="1A77532C"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You should also share how you intend to measure this goal. For example, you may use a short survey or report that scholarship recipients send to you. </w:t>
      </w:r>
    </w:p>
    <w:p w14:paraId="6EBE88A3" w14:textId="77777777" w:rsidR="00FE5D5D" w:rsidRPr="00FE5D5D" w:rsidRDefault="00FE5D5D" w:rsidP="00FE5D5D">
      <w:pPr>
        <w:spacing w:after="0" w:line="240" w:lineRule="auto"/>
        <w:rPr>
          <w:rFonts w:ascii="Calibri" w:eastAsia="Calibri" w:hAnsi="Calibri" w:cs="Times New Roman"/>
          <w:sz w:val="22"/>
          <w:szCs w:val="22"/>
        </w:rPr>
      </w:pPr>
    </w:p>
    <w:p w14:paraId="1E8CC443" w14:textId="77777777" w:rsidR="00FE5D5D" w:rsidRPr="00FE5D5D" w:rsidRDefault="00FE5D5D" w:rsidP="00FE5D5D">
      <w:pPr>
        <w:spacing w:after="0" w:line="240" w:lineRule="auto"/>
        <w:rPr>
          <w:rFonts w:ascii="Calibri" w:eastAsia="Calibri" w:hAnsi="Calibri" w:cs="Times New Roman"/>
          <w:sz w:val="22"/>
          <w:szCs w:val="22"/>
        </w:rPr>
      </w:pPr>
      <w:r w:rsidRPr="00FE5D5D">
        <w:rPr>
          <w:rFonts w:ascii="Calibri" w:eastAsia="Calibri" w:hAnsi="Calibri" w:cs="Times New Roman"/>
          <w:sz w:val="22"/>
          <w:szCs w:val="22"/>
        </w:rPr>
        <w:t xml:space="preserve">You will also be asked to provide a report of the number and type of professional development activities that scholarship recipients have participated in and any anecdotal information or personal statements that help to illustrate the success in meeting outcomes. </w:t>
      </w:r>
    </w:p>
    <w:p w14:paraId="1951F950" w14:textId="77777777" w:rsidR="00FE5D5D" w:rsidRPr="00FE5D5D" w:rsidRDefault="00FE5D5D" w:rsidP="00FE5D5D">
      <w:pPr>
        <w:spacing w:after="0" w:line="240" w:lineRule="auto"/>
        <w:rPr>
          <w:rFonts w:ascii="Calibri" w:eastAsia="Calibri" w:hAnsi="Calibri" w:cs="Times New Roman"/>
          <w:sz w:val="22"/>
          <w:szCs w:val="22"/>
        </w:rPr>
      </w:pPr>
    </w:p>
    <w:p w14:paraId="78D623A9" w14:textId="77777777" w:rsidR="00FE5D5D" w:rsidRPr="00FE5D5D" w:rsidRDefault="00FE5D5D" w:rsidP="00FE5D5D">
      <w:pPr>
        <w:spacing w:after="0" w:line="240" w:lineRule="auto"/>
        <w:rPr>
          <w:rFonts w:ascii="Calibri" w:eastAsia="Calibri" w:hAnsi="Calibri" w:cs="Times New Roman"/>
          <w:sz w:val="22"/>
          <w:szCs w:val="22"/>
        </w:rPr>
      </w:pPr>
    </w:p>
    <w:p w14:paraId="5998C17C" w14:textId="77777777" w:rsidR="000E1ACF" w:rsidRPr="00427D0A" w:rsidRDefault="000E1ACF" w:rsidP="00427D0A"/>
    <w:sectPr w:rsidR="000E1ACF" w:rsidRPr="00427D0A" w:rsidSect="002D6874">
      <w:headerReference w:type="default" r:id="rId14"/>
      <w:footerReference w:type="default" r:id="rId15"/>
      <w:headerReference w:type="first" r:id="rId16"/>
      <w:footerReference w:type="first" r:id="rId17"/>
      <w:pgSz w:w="12240" w:h="15840" w:code="1"/>
      <w:pgMar w:top="1440" w:right="1800" w:bottom="1440" w:left="1800" w:header="25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01934" w14:textId="77777777" w:rsidR="004F1FD6" w:rsidRDefault="004F1FD6" w:rsidP="009463E8">
      <w:pPr>
        <w:spacing w:after="0" w:line="240" w:lineRule="auto"/>
      </w:pPr>
      <w:r>
        <w:separator/>
      </w:r>
    </w:p>
  </w:endnote>
  <w:endnote w:type="continuationSeparator" w:id="0">
    <w:p w14:paraId="0D59F924" w14:textId="77777777" w:rsidR="004F1FD6" w:rsidRDefault="004F1FD6" w:rsidP="00946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EDE5" w14:textId="77777777" w:rsidR="001C2B64" w:rsidRDefault="00DD6AB1" w:rsidP="00DD6AB1">
    <w:pPr>
      <w:pStyle w:val="Footer"/>
      <w:tabs>
        <w:tab w:val="clear" w:pos="4680"/>
        <w:tab w:val="clear" w:pos="9360"/>
        <w:tab w:val="left" w:pos="4107"/>
      </w:tabs>
    </w:pPr>
    <w:r>
      <w:rPr>
        <w:noProof/>
      </w:rPr>
      <mc:AlternateContent>
        <mc:Choice Requires="wps">
          <w:drawing>
            <wp:anchor distT="45720" distB="45720" distL="114300" distR="114300" simplePos="0" relativeHeight="251668480" behindDoc="1" locked="1" layoutInCell="1" allowOverlap="1" wp14:anchorId="2391D4B1" wp14:editId="2C993D07">
              <wp:simplePos x="0" y="0"/>
              <wp:positionH relativeFrom="column">
                <wp:posOffset>-869011</wp:posOffset>
              </wp:positionH>
              <wp:positionV relativeFrom="page">
                <wp:posOffset>9500235</wp:posOffset>
              </wp:positionV>
              <wp:extent cx="7251192" cy="347472"/>
              <wp:effectExtent l="0" t="0" r="0" b="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192" cy="347472"/>
                      </a:xfrm>
                      <a:prstGeom prst="rect">
                        <a:avLst/>
                      </a:prstGeom>
                      <a:noFill/>
                      <a:ln w="9525">
                        <a:noFill/>
                        <a:miter lim="800000"/>
                        <a:headEnd/>
                        <a:tailEnd/>
                      </a:ln>
                    </wps:spPr>
                    <wps:txbx>
                      <w:txbxContent>
                        <w:p w14:paraId="56D6AA17" w14:textId="77777777" w:rsidR="00DD6AB1" w:rsidRPr="004F1FD6" w:rsidRDefault="00DD6AB1" w:rsidP="00DD6AB1">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Fax</w:t>
                          </w:r>
                          <w:r w:rsidRPr="004F1FD6">
                            <w:rPr>
                              <w:b/>
                              <w:color w:val="FFFFFF"/>
                            </w:rPr>
                            <w:t xml:space="preserve">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1D4B1" id="_x0000_t202" coordsize="21600,21600" o:spt="202" path="m,l,21600r21600,l21600,xe">
              <v:stroke joinstyle="miter"/>
              <v:path gradientshapeok="t" o:connecttype="rect"/>
            </v:shapetype>
            <v:shape id="Text Box 2" o:spid="_x0000_s1026" type="#_x0000_t202" style="position:absolute;margin-left:-68.45pt;margin-top:748.05pt;width:570.95pt;height:27.3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" filled="f" stroked="f">
              <v:textbox>
                <w:txbxContent>
                  <w:p w14:paraId="56D6AA17" w14:textId="77777777" w:rsidR="00DD6AB1" w:rsidRPr="004F1FD6" w:rsidRDefault="00DD6AB1" w:rsidP="00DD6AB1">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Fax</w:t>
                    </w:r>
                    <w:r w:rsidRPr="004F1FD6">
                      <w:rPr>
                        <w:b/>
                        <w:color w:val="FFFFFF"/>
                      </w:rPr>
                      <w:t xml:space="preserve">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v:textbox>
              <w10:wrap anchory="page"/>
              <w10:anchorlock/>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1666" w14:textId="77777777" w:rsidR="009463E8" w:rsidRDefault="0097448A">
    <w:pPr>
      <w:pStyle w:val="Footer"/>
    </w:pPr>
    <w:r>
      <w:rPr>
        <w:noProof/>
      </w:rPr>
      <mc:AlternateContent>
        <mc:Choice Requires="wps">
          <w:drawing>
            <wp:anchor distT="45720" distB="45720" distL="114300" distR="114300" simplePos="0" relativeHeight="251663360" behindDoc="1" locked="1" layoutInCell="1" allowOverlap="1" wp14:anchorId="2075E680" wp14:editId="66188C99">
              <wp:simplePos x="0" y="0"/>
              <wp:positionH relativeFrom="column">
                <wp:posOffset>-890905</wp:posOffset>
              </wp:positionH>
              <wp:positionV relativeFrom="page">
                <wp:posOffset>9493250</wp:posOffset>
              </wp:positionV>
              <wp:extent cx="7251065" cy="3473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347345"/>
                      </a:xfrm>
                      <a:prstGeom prst="rect">
                        <a:avLst/>
                      </a:prstGeom>
                      <a:noFill/>
                      <a:ln w="9525">
                        <a:noFill/>
                        <a:miter lim="800000"/>
                        <a:headEnd/>
                        <a:tailEnd/>
                      </a:ln>
                    </wps:spPr>
                    <wps:txbx>
                      <w:txbxContent>
                        <w:p w14:paraId="5B1068F0" w14:textId="77777777" w:rsidR="0097448A" w:rsidRPr="004F1FD6" w:rsidRDefault="0097448A" w:rsidP="0097448A">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 xml:space="preserve">Fax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5E680" id="_x0000_t202" coordsize="21600,21600" o:spt="202" path="m,l,21600r21600,l21600,xe">
              <v:stroke joinstyle="miter"/>
              <v:path gradientshapeok="t" o:connecttype="rect"/>
            </v:shapetype>
            <v:shape id="_x0000_s1027" type="#_x0000_t202" style="position:absolute;margin-left:-70.15pt;margin-top:747.5pt;width:570.95pt;height:27.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" filled="f" stroked="f">
              <v:textbox>
                <w:txbxContent>
                  <w:p w14:paraId="5B1068F0" w14:textId="77777777" w:rsidR="0097448A" w:rsidRPr="004F1FD6" w:rsidRDefault="0097448A" w:rsidP="0097448A">
                    <w:pPr>
                      <w:jc w:val="center"/>
                      <w:rPr>
                        <w:color w:val="FFFFFF"/>
                      </w:rPr>
                    </w:pPr>
                    <w:r w:rsidRPr="004F1FD6">
                      <w:rPr>
                        <w:color w:val="FFFFFF"/>
                      </w:rPr>
                      <w:t xml:space="preserve">250 Winter St NE Salem, OR 97301 | </w:t>
                    </w:r>
                    <w:r w:rsidRPr="004F1FD6">
                      <w:rPr>
                        <w:b/>
                        <w:color w:val="FFFFFF"/>
                      </w:rPr>
                      <w:t>Phone</w:t>
                    </w:r>
                    <w:r w:rsidRPr="004F1FD6">
                      <w:rPr>
                        <w:color w:val="FFFFFF"/>
                      </w:rPr>
                      <w:t xml:space="preserve"> </w:t>
                    </w:r>
                    <w:r w:rsidR="00457111" w:rsidRPr="004F1FD6">
                      <w:rPr>
                        <w:color w:val="FFFFFF"/>
                      </w:rPr>
                      <w:t xml:space="preserve">503-378-4243 </w:t>
                    </w:r>
                    <w:r w:rsidRPr="004F1FD6">
                      <w:rPr>
                        <w:color w:val="FFFFFF"/>
                      </w:rPr>
                      <w:t xml:space="preserve">| </w:t>
                    </w:r>
                    <w:r w:rsidR="00457111" w:rsidRPr="004F1FD6">
                      <w:rPr>
                        <w:b/>
                        <w:color w:val="FFFFFF"/>
                      </w:rPr>
                      <w:t xml:space="preserve">Fax </w:t>
                    </w:r>
                    <w:r w:rsidR="00457111" w:rsidRPr="004F1FD6">
                      <w:rPr>
                        <w:color w:val="FFFFFF"/>
                      </w:rPr>
                      <w:t xml:space="preserve">503-585-8059 </w:t>
                    </w:r>
                    <w:r w:rsidRPr="004F1FD6">
                      <w:rPr>
                        <w:color w:val="FFFFFF"/>
                      </w:rPr>
                      <w:t xml:space="preserve">| </w:t>
                    </w:r>
                    <w:r w:rsidRPr="004F1FD6">
                      <w:rPr>
                        <w:b/>
                        <w:color w:val="FFFFFF"/>
                      </w:rPr>
                      <w:t>Web</w:t>
                    </w:r>
                    <w:r w:rsidRPr="004F1FD6">
                      <w:rPr>
                        <w:color w:val="FFFFFF"/>
                      </w:rPr>
                      <w:t xml:space="preserve"> www.oregon.gov/osl</w:t>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6C2FD" w14:textId="77777777" w:rsidR="004F1FD6" w:rsidRDefault="004F1FD6" w:rsidP="009463E8">
      <w:pPr>
        <w:spacing w:after="0" w:line="240" w:lineRule="auto"/>
      </w:pPr>
      <w:r>
        <w:separator/>
      </w:r>
    </w:p>
  </w:footnote>
  <w:footnote w:type="continuationSeparator" w:id="0">
    <w:p w14:paraId="7865EBCA" w14:textId="77777777" w:rsidR="004F1FD6" w:rsidRDefault="004F1FD6" w:rsidP="00946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BE80F" w14:textId="77777777" w:rsidR="001C2B64" w:rsidRPr="001C2B64" w:rsidRDefault="00431E18" w:rsidP="001C2B64">
    <w:pPr>
      <w:pStyle w:val="Header"/>
    </w:pPr>
    <w:r>
      <w:rPr>
        <w:noProof/>
      </w:rPr>
      <w:drawing>
        <wp:anchor distT="0" distB="0" distL="114300" distR="114300" simplePos="0" relativeHeight="251670528" behindDoc="0" locked="1" layoutInCell="1" allowOverlap="1" wp14:anchorId="50FB54AD" wp14:editId="54EC4C09">
          <wp:simplePos x="0" y="0"/>
          <wp:positionH relativeFrom="column">
            <wp:posOffset>-628650</wp:posOffset>
          </wp:positionH>
          <wp:positionV relativeFrom="page">
            <wp:posOffset>546100</wp:posOffset>
          </wp:positionV>
          <wp:extent cx="1899285" cy="5251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1899285" cy="525145"/>
                  </a:xfrm>
                  <a:prstGeom prst="rect">
                    <a:avLst/>
                  </a:prstGeom>
                </pic:spPr>
              </pic:pic>
            </a:graphicData>
          </a:graphic>
          <wp14:sizeRelH relativeFrom="margin">
            <wp14:pctWidth>0</wp14:pctWidth>
          </wp14:sizeRelH>
          <wp14:sizeRelV relativeFrom="margin">
            <wp14:pctHeight>0</wp14:pctHeight>
          </wp14:sizeRelV>
        </wp:anchor>
      </w:drawing>
    </w:r>
    <w:r w:rsidR="00F9683D">
      <w:rPr>
        <w:noProof/>
      </w:rPr>
      <w:drawing>
        <wp:anchor distT="0" distB="0" distL="114300" distR="114300" simplePos="0" relativeHeight="251659262" behindDoc="1" locked="1" layoutInCell="1" allowOverlap="1" wp14:anchorId="082DD149" wp14:editId="60C29317">
          <wp:simplePos x="0" y="0"/>
          <wp:positionH relativeFrom="column">
            <wp:posOffset>-1135380</wp:posOffset>
          </wp:positionH>
          <wp:positionV relativeFrom="page">
            <wp:posOffset>7620</wp:posOffset>
          </wp:positionV>
          <wp:extent cx="7771765" cy="10060305"/>
          <wp:effectExtent l="0" t="0" r="63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1172902_State Library_Word templates-20173.jpg"/>
                  <pic:cNvPicPr/>
                </pic:nvPicPr>
                <pic:blipFill>
                  <a:blip r:embed="rId2">
                    <a:extLst>
                      <a:ext uri="{28A0092B-C50C-407E-A947-70E740481C1C}">
                        <a14:useLocalDpi xmlns:a14="http://schemas.microsoft.com/office/drawing/2010/main" val="0"/>
                      </a:ext>
                    </a:extLst>
                  </a:blip>
                  <a:stretch>
                    <a:fillRect/>
                  </a:stretch>
                </pic:blipFill>
                <pic:spPr>
                  <a:xfrm>
                    <a:off x="0" y="0"/>
                    <a:ext cx="7771765" cy="1006030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7F6B9" w14:textId="77777777" w:rsidR="009463E8" w:rsidRDefault="005A5BA9">
    <w:pPr>
      <w:pStyle w:val="Header"/>
    </w:pPr>
    <w:r>
      <w:rPr>
        <w:noProof/>
      </w:rPr>
      <w:drawing>
        <wp:anchor distT="0" distB="0" distL="114300" distR="114300" simplePos="0" relativeHeight="251661312" behindDoc="0" locked="1" layoutInCell="1" allowOverlap="1" wp14:anchorId="0DC70E43" wp14:editId="287AD637">
          <wp:simplePos x="0" y="0"/>
          <wp:positionH relativeFrom="column">
            <wp:posOffset>-809625</wp:posOffset>
          </wp:positionH>
          <wp:positionV relativeFrom="page">
            <wp:posOffset>457200</wp:posOffset>
          </wp:positionV>
          <wp:extent cx="2313432" cy="639063"/>
          <wp:effectExtent l="0" t="0" r="0" b="889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2902_State Library_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313432" cy="639063"/>
                  </a:xfrm>
                  <a:prstGeom prst="rect">
                    <a:avLst/>
                  </a:prstGeom>
                </pic:spPr>
              </pic:pic>
            </a:graphicData>
          </a:graphic>
          <wp14:sizeRelH relativeFrom="margin">
            <wp14:pctWidth>0</wp14:pctWidth>
          </wp14:sizeRelH>
          <wp14:sizeRelV relativeFrom="margin">
            <wp14:pctHeight>0</wp14:pctHeight>
          </wp14:sizeRelV>
        </wp:anchor>
      </w:drawing>
    </w:r>
    <w:r w:rsidR="00F9683D">
      <w:rPr>
        <w:noProof/>
      </w:rPr>
      <w:drawing>
        <wp:anchor distT="0" distB="0" distL="114300" distR="114300" simplePos="0" relativeHeight="251660287" behindDoc="1" locked="1" layoutInCell="1" allowOverlap="1" wp14:anchorId="0B78C676" wp14:editId="33626579">
          <wp:simplePos x="0" y="0"/>
          <wp:positionH relativeFrom="column">
            <wp:posOffset>-1149350</wp:posOffset>
          </wp:positionH>
          <wp:positionV relativeFrom="page">
            <wp:posOffset>0</wp:posOffset>
          </wp:positionV>
          <wp:extent cx="7769860" cy="10058400"/>
          <wp:effectExtent l="0" t="0" r="2540"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1172902_State Library_Word templates-20172.jpg"/>
                  <pic:cNvPicPr/>
                </pic:nvPicPr>
                <pic:blipFill>
                  <a:blip r:embed="rId2">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r w:rsidR="00DD6AB1">
      <w:rPr>
        <w:noProof/>
      </w:rPr>
      <w:drawing>
        <wp:anchor distT="0" distB="0" distL="114300" distR="114300" simplePos="0" relativeHeight="251664384" behindDoc="1" locked="0" layoutInCell="1" allowOverlap="1" wp14:anchorId="60DBAD2B" wp14:editId="668F3F22">
          <wp:simplePos x="0" y="0"/>
          <wp:positionH relativeFrom="column">
            <wp:posOffset>7005320</wp:posOffset>
          </wp:positionH>
          <wp:positionV relativeFrom="page">
            <wp:posOffset>8255</wp:posOffset>
          </wp:positionV>
          <wp:extent cx="7769860" cy="10058400"/>
          <wp:effectExtent l="0" t="0" r="254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1172902_State Library_Word templates-2017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6986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7C91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A2E7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27239"/>
    <w:multiLevelType w:val="hybridMultilevel"/>
    <w:tmpl w:val="92C2A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5D538A"/>
    <w:multiLevelType w:val="hybridMultilevel"/>
    <w:tmpl w:val="3B6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F547E"/>
    <w:multiLevelType w:val="hybridMultilevel"/>
    <w:tmpl w:val="52D89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A93275"/>
    <w:multiLevelType w:val="hybridMultilevel"/>
    <w:tmpl w:val="CB9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1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FD6"/>
    <w:rsid w:val="000C5F65"/>
    <w:rsid w:val="000E1ACF"/>
    <w:rsid w:val="001A2225"/>
    <w:rsid w:val="001C2B64"/>
    <w:rsid w:val="00204629"/>
    <w:rsid w:val="002D6874"/>
    <w:rsid w:val="003C7273"/>
    <w:rsid w:val="003F0D91"/>
    <w:rsid w:val="00427D0A"/>
    <w:rsid w:val="00431E18"/>
    <w:rsid w:val="00457111"/>
    <w:rsid w:val="004F1FD6"/>
    <w:rsid w:val="00532EC4"/>
    <w:rsid w:val="005A5BA9"/>
    <w:rsid w:val="006011C9"/>
    <w:rsid w:val="00607FFC"/>
    <w:rsid w:val="00641133"/>
    <w:rsid w:val="00655A8A"/>
    <w:rsid w:val="006F4183"/>
    <w:rsid w:val="00715798"/>
    <w:rsid w:val="0073119E"/>
    <w:rsid w:val="0074035F"/>
    <w:rsid w:val="0089405F"/>
    <w:rsid w:val="008A3540"/>
    <w:rsid w:val="008D6B63"/>
    <w:rsid w:val="009463E8"/>
    <w:rsid w:val="0097448A"/>
    <w:rsid w:val="00B34DEF"/>
    <w:rsid w:val="00BF04E0"/>
    <w:rsid w:val="00CA2B57"/>
    <w:rsid w:val="00CF5FA3"/>
    <w:rsid w:val="00D43479"/>
    <w:rsid w:val="00DA52CE"/>
    <w:rsid w:val="00DC77B7"/>
    <w:rsid w:val="00DC7D58"/>
    <w:rsid w:val="00DD6AB1"/>
    <w:rsid w:val="00DE2EFA"/>
    <w:rsid w:val="00EB50AC"/>
    <w:rsid w:val="00EE328F"/>
    <w:rsid w:val="00F36FBA"/>
    <w:rsid w:val="00F9683D"/>
    <w:rsid w:val="00FE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E38B9D"/>
  <w15:chartTrackingRefBased/>
  <w15:docId w15:val="{A28D7219-E882-4A1A-8536-387DD666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B64"/>
  </w:style>
  <w:style w:type="paragraph" w:styleId="Heading1">
    <w:name w:val="heading 1"/>
    <w:basedOn w:val="Normal"/>
    <w:next w:val="Normal"/>
    <w:link w:val="Heading1Char"/>
    <w:uiPriority w:val="9"/>
    <w:qFormat/>
    <w:rsid w:val="001C2B64"/>
    <w:pPr>
      <w:keepNext/>
      <w:keepLines/>
      <w:spacing w:before="360" w:after="40" w:line="240" w:lineRule="auto"/>
      <w:outlineLvl w:val="0"/>
    </w:pPr>
    <w:rPr>
      <w:rFonts w:asciiTheme="majorHAnsi" w:eastAsiaTheme="majorEastAsia" w:hAnsiTheme="majorHAnsi" w:cstheme="majorBidi"/>
      <w:color w:val="975D24" w:themeColor="accent6" w:themeShade="BF"/>
      <w:sz w:val="40"/>
      <w:szCs w:val="40"/>
    </w:rPr>
  </w:style>
  <w:style w:type="paragraph" w:styleId="Heading2">
    <w:name w:val="heading 2"/>
    <w:basedOn w:val="Normal"/>
    <w:next w:val="Normal"/>
    <w:link w:val="Heading2Char"/>
    <w:uiPriority w:val="9"/>
    <w:unhideWhenUsed/>
    <w:qFormat/>
    <w:rsid w:val="001C2B64"/>
    <w:pPr>
      <w:keepNext/>
      <w:keepLines/>
      <w:spacing w:before="80" w:after="0" w:line="240" w:lineRule="auto"/>
      <w:outlineLvl w:val="1"/>
    </w:pPr>
    <w:rPr>
      <w:rFonts w:asciiTheme="majorHAnsi" w:eastAsiaTheme="majorEastAsia" w:hAnsiTheme="majorHAnsi" w:cstheme="majorBidi"/>
      <w:color w:val="975D24" w:themeColor="accent6" w:themeShade="BF"/>
      <w:sz w:val="28"/>
      <w:szCs w:val="28"/>
    </w:rPr>
  </w:style>
  <w:style w:type="paragraph" w:styleId="Heading3">
    <w:name w:val="heading 3"/>
    <w:basedOn w:val="Normal"/>
    <w:next w:val="Normal"/>
    <w:link w:val="Heading3Char"/>
    <w:uiPriority w:val="9"/>
    <w:unhideWhenUsed/>
    <w:qFormat/>
    <w:rsid w:val="001C2B64"/>
    <w:pPr>
      <w:keepNext/>
      <w:keepLines/>
      <w:spacing w:before="80" w:after="0" w:line="240" w:lineRule="auto"/>
      <w:outlineLvl w:val="2"/>
    </w:pPr>
    <w:rPr>
      <w:rFonts w:asciiTheme="majorHAnsi" w:eastAsiaTheme="majorEastAsia" w:hAnsiTheme="majorHAnsi" w:cstheme="majorBidi"/>
      <w:color w:val="975D24" w:themeColor="accent6" w:themeShade="BF"/>
      <w:sz w:val="24"/>
      <w:szCs w:val="24"/>
    </w:rPr>
  </w:style>
  <w:style w:type="paragraph" w:styleId="Heading4">
    <w:name w:val="heading 4"/>
    <w:basedOn w:val="Normal"/>
    <w:next w:val="Normal"/>
    <w:link w:val="Heading4Char"/>
    <w:uiPriority w:val="9"/>
    <w:semiHidden/>
    <w:unhideWhenUsed/>
    <w:qFormat/>
    <w:rsid w:val="001C2B64"/>
    <w:pPr>
      <w:keepNext/>
      <w:keepLines/>
      <w:spacing w:before="80" w:after="0"/>
      <w:outlineLvl w:val="3"/>
    </w:pPr>
    <w:rPr>
      <w:rFonts w:asciiTheme="majorHAnsi" w:eastAsiaTheme="majorEastAsia" w:hAnsiTheme="majorHAnsi" w:cstheme="majorBidi"/>
      <w:color w:val="CB7D30" w:themeColor="accent6"/>
      <w:sz w:val="22"/>
      <w:szCs w:val="22"/>
    </w:rPr>
  </w:style>
  <w:style w:type="paragraph" w:styleId="Heading5">
    <w:name w:val="heading 5"/>
    <w:basedOn w:val="Normal"/>
    <w:next w:val="Normal"/>
    <w:link w:val="Heading5Char"/>
    <w:uiPriority w:val="9"/>
    <w:semiHidden/>
    <w:unhideWhenUsed/>
    <w:qFormat/>
    <w:rsid w:val="001C2B64"/>
    <w:pPr>
      <w:keepNext/>
      <w:keepLines/>
      <w:spacing w:before="40" w:after="0"/>
      <w:outlineLvl w:val="4"/>
    </w:pPr>
    <w:rPr>
      <w:rFonts w:asciiTheme="majorHAnsi" w:eastAsiaTheme="majorEastAsia" w:hAnsiTheme="majorHAnsi" w:cstheme="majorBidi"/>
      <w:i/>
      <w:iCs/>
      <w:color w:val="CB7D30" w:themeColor="accent6"/>
      <w:sz w:val="22"/>
      <w:szCs w:val="22"/>
    </w:rPr>
  </w:style>
  <w:style w:type="paragraph" w:styleId="Heading6">
    <w:name w:val="heading 6"/>
    <w:basedOn w:val="Normal"/>
    <w:next w:val="Normal"/>
    <w:link w:val="Heading6Char"/>
    <w:uiPriority w:val="9"/>
    <w:semiHidden/>
    <w:unhideWhenUsed/>
    <w:qFormat/>
    <w:rsid w:val="001C2B64"/>
    <w:pPr>
      <w:keepNext/>
      <w:keepLines/>
      <w:spacing w:before="40" w:after="0"/>
      <w:outlineLvl w:val="5"/>
    </w:pPr>
    <w:rPr>
      <w:rFonts w:asciiTheme="majorHAnsi" w:eastAsiaTheme="majorEastAsia" w:hAnsiTheme="majorHAnsi" w:cstheme="majorBidi"/>
      <w:color w:val="CB7D30" w:themeColor="accent6"/>
    </w:rPr>
  </w:style>
  <w:style w:type="paragraph" w:styleId="Heading7">
    <w:name w:val="heading 7"/>
    <w:basedOn w:val="Normal"/>
    <w:next w:val="Normal"/>
    <w:link w:val="Heading7Char"/>
    <w:uiPriority w:val="9"/>
    <w:semiHidden/>
    <w:unhideWhenUsed/>
    <w:qFormat/>
    <w:rsid w:val="001C2B64"/>
    <w:pPr>
      <w:keepNext/>
      <w:keepLines/>
      <w:spacing w:before="40" w:after="0"/>
      <w:outlineLvl w:val="6"/>
    </w:pPr>
    <w:rPr>
      <w:rFonts w:asciiTheme="majorHAnsi" w:eastAsiaTheme="majorEastAsia" w:hAnsiTheme="majorHAnsi" w:cstheme="majorBidi"/>
      <w:b/>
      <w:bCs/>
      <w:color w:val="CB7D30" w:themeColor="accent6"/>
    </w:rPr>
  </w:style>
  <w:style w:type="paragraph" w:styleId="Heading8">
    <w:name w:val="heading 8"/>
    <w:basedOn w:val="Normal"/>
    <w:next w:val="Normal"/>
    <w:link w:val="Heading8Char"/>
    <w:uiPriority w:val="9"/>
    <w:semiHidden/>
    <w:unhideWhenUsed/>
    <w:qFormat/>
    <w:rsid w:val="001C2B64"/>
    <w:pPr>
      <w:keepNext/>
      <w:keepLines/>
      <w:spacing w:before="40" w:after="0"/>
      <w:outlineLvl w:val="7"/>
    </w:pPr>
    <w:rPr>
      <w:rFonts w:asciiTheme="majorHAnsi" w:eastAsiaTheme="majorEastAsia" w:hAnsiTheme="majorHAnsi" w:cstheme="majorBidi"/>
      <w:b/>
      <w:bCs/>
      <w:i/>
      <w:iCs/>
      <w:color w:val="CB7D30" w:themeColor="accent6"/>
      <w:sz w:val="20"/>
      <w:szCs w:val="20"/>
    </w:rPr>
  </w:style>
  <w:style w:type="paragraph" w:styleId="Heading9">
    <w:name w:val="heading 9"/>
    <w:basedOn w:val="Normal"/>
    <w:next w:val="Normal"/>
    <w:link w:val="Heading9Char"/>
    <w:uiPriority w:val="9"/>
    <w:semiHidden/>
    <w:unhideWhenUsed/>
    <w:qFormat/>
    <w:rsid w:val="001C2B64"/>
    <w:pPr>
      <w:keepNext/>
      <w:keepLines/>
      <w:spacing w:before="40" w:after="0"/>
      <w:outlineLvl w:val="8"/>
    </w:pPr>
    <w:rPr>
      <w:rFonts w:asciiTheme="majorHAnsi" w:eastAsiaTheme="majorEastAsia" w:hAnsiTheme="majorHAnsi" w:cstheme="majorBidi"/>
      <w:i/>
      <w:iCs/>
      <w:color w:val="CB7D3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2B6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2B64"/>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1C2B64"/>
    <w:rPr>
      <w:rFonts w:asciiTheme="majorHAnsi" w:eastAsiaTheme="majorEastAsia" w:hAnsiTheme="majorHAnsi" w:cstheme="majorBidi"/>
      <w:color w:val="975D24" w:themeColor="accent6" w:themeShade="BF"/>
      <w:sz w:val="40"/>
      <w:szCs w:val="40"/>
    </w:rPr>
  </w:style>
  <w:style w:type="character" w:customStyle="1" w:styleId="Heading2Char">
    <w:name w:val="Heading 2 Char"/>
    <w:basedOn w:val="DefaultParagraphFont"/>
    <w:link w:val="Heading2"/>
    <w:uiPriority w:val="9"/>
    <w:rsid w:val="001C2B64"/>
    <w:rPr>
      <w:rFonts w:asciiTheme="majorHAnsi" w:eastAsiaTheme="majorEastAsia" w:hAnsiTheme="majorHAnsi" w:cstheme="majorBidi"/>
      <w:color w:val="975D24" w:themeColor="accent6" w:themeShade="BF"/>
      <w:sz w:val="28"/>
      <w:szCs w:val="28"/>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rsid w:val="006011C9"/>
    <w:pPr>
      <w:numPr>
        <w:numId w:val="12"/>
      </w:numPr>
      <w:contextualSpacing/>
    </w:pPr>
  </w:style>
  <w:style w:type="paragraph" w:styleId="ListBullet2">
    <w:name w:val="List Bullet 2"/>
    <w:basedOn w:val="Normal"/>
    <w:uiPriority w:val="99"/>
    <w:unhideWhenUsed/>
    <w:rsid w:val="006011C9"/>
    <w:pPr>
      <w:numPr>
        <w:numId w:val="1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9463E8"/>
    <w:pPr>
      <w:tabs>
        <w:tab w:val="center" w:pos="4680"/>
        <w:tab w:val="right" w:pos="9360"/>
      </w:tabs>
      <w:spacing w:after="0"/>
    </w:pPr>
  </w:style>
  <w:style w:type="character" w:customStyle="1" w:styleId="HeaderChar">
    <w:name w:val="Header Char"/>
    <w:basedOn w:val="DefaultParagraphFont"/>
    <w:link w:val="Header"/>
    <w:uiPriority w:val="99"/>
    <w:rsid w:val="009463E8"/>
  </w:style>
  <w:style w:type="paragraph" w:styleId="Footer">
    <w:name w:val="footer"/>
    <w:basedOn w:val="Normal"/>
    <w:link w:val="FooterChar"/>
    <w:uiPriority w:val="99"/>
    <w:unhideWhenUsed/>
    <w:rsid w:val="009463E8"/>
    <w:pPr>
      <w:tabs>
        <w:tab w:val="center" w:pos="4680"/>
        <w:tab w:val="right" w:pos="9360"/>
      </w:tabs>
      <w:spacing w:after="0"/>
    </w:pPr>
  </w:style>
  <w:style w:type="character" w:customStyle="1" w:styleId="FooterChar">
    <w:name w:val="Footer Char"/>
    <w:basedOn w:val="DefaultParagraphFont"/>
    <w:link w:val="Footer"/>
    <w:uiPriority w:val="99"/>
    <w:rsid w:val="009463E8"/>
  </w:style>
  <w:style w:type="paragraph" w:styleId="NoSpacing">
    <w:name w:val="No Spacing"/>
    <w:uiPriority w:val="1"/>
    <w:qFormat/>
    <w:rsid w:val="001C2B64"/>
    <w:pPr>
      <w:spacing w:after="0" w:line="240" w:lineRule="auto"/>
    </w:pPr>
  </w:style>
  <w:style w:type="paragraph" w:styleId="Subtitle">
    <w:name w:val="Subtitle"/>
    <w:basedOn w:val="Normal"/>
    <w:next w:val="Normal"/>
    <w:link w:val="SubtitleChar"/>
    <w:uiPriority w:val="11"/>
    <w:qFormat/>
    <w:rsid w:val="001C2B6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2B64"/>
    <w:rPr>
      <w:rFonts w:asciiTheme="majorHAnsi" w:eastAsiaTheme="majorEastAsia" w:hAnsiTheme="majorHAnsi" w:cstheme="majorBidi"/>
      <w:sz w:val="30"/>
      <w:szCs w:val="30"/>
    </w:rPr>
  </w:style>
  <w:style w:type="character" w:customStyle="1" w:styleId="Heading3Char">
    <w:name w:val="Heading 3 Char"/>
    <w:basedOn w:val="DefaultParagraphFont"/>
    <w:link w:val="Heading3"/>
    <w:uiPriority w:val="9"/>
    <w:rsid w:val="001C2B64"/>
    <w:rPr>
      <w:rFonts w:asciiTheme="majorHAnsi" w:eastAsiaTheme="majorEastAsia" w:hAnsiTheme="majorHAnsi" w:cstheme="majorBidi"/>
      <w:color w:val="975D24" w:themeColor="accent6" w:themeShade="BF"/>
      <w:sz w:val="24"/>
      <w:szCs w:val="24"/>
    </w:rPr>
  </w:style>
  <w:style w:type="character" w:customStyle="1" w:styleId="Heading4Char">
    <w:name w:val="Heading 4 Char"/>
    <w:basedOn w:val="DefaultParagraphFont"/>
    <w:link w:val="Heading4"/>
    <w:uiPriority w:val="9"/>
    <w:semiHidden/>
    <w:rsid w:val="001C2B64"/>
    <w:rPr>
      <w:rFonts w:asciiTheme="majorHAnsi" w:eastAsiaTheme="majorEastAsia" w:hAnsiTheme="majorHAnsi" w:cstheme="majorBidi"/>
      <w:color w:val="CB7D30" w:themeColor="accent6"/>
      <w:sz w:val="22"/>
      <w:szCs w:val="22"/>
    </w:rPr>
  </w:style>
  <w:style w:type="character" w:customStyle="1" w:styleId="Heading5Char">
    <w:name w:val="Heading 5 Char"/>
    <w:basedOn w:val="DefaultParagraphFont"/>
    <w:link w:val="Heading5"/>
    <w:uiPriority w:val="9"/>
    <w:semiHidden/>
    <w:rsid w:val="001C2B64"/>
    <w:rPr>
      <w:rFonts w:asciiTheme="majorHAnsi" w:eastAsiaTheme="majorEastAsia" w:hAnsiTheme="majorHAnsi" w:cstheme="majorBidi"/>
      <w:i/>
      <w:iCs/>
      <w:color w:val="CB7D30" w:themeColor="accent6"/>
      <w:sz w:val="22"/>
      <w:szCs w:val="22"/>
    </w:rPr>
  </w:style>
  <w:style w:type="character" w:customStyle="1" w:styleId="Heading6Char">
    <w:name w:val="Heading 6 Char"/>
    <w:basedOn w:val="DefaultParagraphFont"/>
    <w:link w:val="Heading6"/>
    <w:uiPriority w:val="9"/>
    <w:semiHidden/>
    <w:rsid w:val="001C2B64"/>
    <w:rPr>
      <w:rFonts w:asciiTheme="majorHAnsi" w:eastAsiaTheme="majorEastAsia" w:hAnsiTheme="majorHAnsi" w:cstheme="majorBidi"/>
      <w:color w:val="CB7D30" w:themeColor="accent6"/>
    </w:rPr>
  </w:style>
  <w:style w:type="character" w:customStyle="1" w:styleId="Heading7Char">
    <w:name w:val="Heading 7 Char"/>
    <w:basedOn w:val="DefaultParagraphFont"/>
    <w:link w:val="Heading7"/>
    <w:uiPriority w:val="9"/>
    <w:semiHidden/>
    <w:rsid w:val="001C2B64"/>
    <w:rPr>
      <w:rFonts w:asciiTheme="majorHAnsi" w:eastAsiaTheme="majorEastAsia" w:hAnsiTheme="majorHAnsi" w:cstheme="majorBidi"/>
      <w:b/>
      <w:bCs/>
      <w:color w:val="CB7D30" w:themeColor="accent6"/>
    </w:rPr>
  </w:style>
  <w:style w:type="character" w:customStyle="1" w:styleId="Heading8Char">
    <w:name w:val="Heading 8 Char"/>
    <w:basedOn w:val="DefaultParagraphFont"/>
    <w:link w:val="Heading8"/>
    <w:uiPriority w:val="9"/>
    <w:semiHidden/>
    <w:rsid w:val="001C2B64"/>
    <w:rPr>
      <w:rFonts w:asciiTheme="majorHAnsi" w:eastAsiaTheme="majorEastAsia" w:hAnsiTheme="majorHAnsi" w:cstheme="majorBidi"/>
      <w:b/>
      <w:bCs/>
      <w:i/>
      <w:iCs/>
      <w:color w:val="CB7D30" w:themeColor="accent6"/>
      <w:sz w:val="20"/>
      <w:szCs w:val="20"/>
    </w:rPr>
  </w:style>
  <w:style w:type="character" w:customStyle="1" w:styleId="Heading9Char">
    <w:name w:val="Heading 9 Char"/>
    <w:basedOn w:val="DefaultParagraphFont"/>
    <w:link w:val="Heading9"/>
    <w:uiPriority w:val="9"/>
    <w:semiHidden/>
    <w:rsid w:val="001C2B64"/>
    <w:rPr>
      <w:rFonts w:asciiTheme="majorHAnsi" w:eastAsiaTheme="majorEastAsia" w:hAnsiTheme="majorHAnsi" w:cstheme="majorBidi"/>
      <w:i/>
      <w:iCs/>
      <w:color w:val="CB7D30" w:themeColor="accent6"/>
      <w:sz w:val="20"/>
      <w:szCs w:val="20"/>
    </w:rPr>
  </w:style>
  <w:style w:type="paragraph" w:styleId="Caption">
    <w:name w:val="caption"/>
    <w:basedOn w:val="Normal"/>
    <w:next w:val="Normal"/>
    <w:uiPriority w:val="35"/>
    <w:semiHidden/>
    <w:unhideWhenUsed/>
    <w:qFormat/>
    <w:rsid w:val="001C2B64"/>
    <w:pPr>
      <w:spacing w:line="240" w:lineRule="auto"/>
    </w:pPr>
    <w:rPr>
      <w:b/>
      <w:bCs/>
      <w:smallCaps/>
      <w:color w:val="595959" w:themeColor="text1" w:themeTint="A6"/>
    </w:rPr>
  </w:style>
  <w:style w:type="character" w:styleId="Strong">
    <w:name w:val="Strong"/>
    <w:basedOn w:val="DefaultParagraphFont"/>
    <w:uiPriority w:val="22"/>
    <w:qFormat/>
    <w:rsid w:val="001C2B64"/>
    <w:rPr>
      <w:b/>
      <w:bCs/>
    </w:rPr>
  </w:style>
  <w:style w:type="character" w:styleId="Emphasis">
    <w:name w:val="Emphasis"/>
    <w:basedOn w:val="DefaultParagraphFont"/>
    <w:uiPriority w:val="20"/>
    <w:qFormat/>
    <w:rsid w:val="001C2B64"/>
    <w:rPr>
      <w:i/>
      <w:iCs/>
      <w:color w:val="CB7D30" w:themeColor="accent6"/>
    </w:rPr>
  </w:style>
  <w:style w:type="paragraph" w:styleId="Quote">
    <w:name w:val="Quote"/>
    <w:basedOn w:val="Normal"/>
    <w:next w:val="Normal"/>
    <w:link w:val="QuoteChar"/>
    <w:uiPriority w:val="29"/>
    <w:qFormat/>
    <w:rsid w:val="001C2B6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2B64"/>
    <w:rPr>
      <w:i/>
      <w:iCs/>
      <w:color w:val="262626" w:themeColor="text1" w:themeTint="D9"/>
    </w:rPr>
  </w:style>
  <w:style w:type="paragraph" w:styleId="IntenseQuote">
    <w:name w:val="Intense Quote"/>
    <w:basedOn w:val="Normal"/>
    <w:next w:val="Normal"/>
    <w:link w:val="IntenseQuoteChar"/>
    <w:uiPriority w:val="30"/>
    <w:qFormat/>
    <w:rsid w:val="001C2B64"/>
    <w:pPr>
      <w:spacing w:before="160" w:after="160" w:line="264" w:lineRule="auto"/>
      <w:ind w:left="720" w:right="720"/>
      <w:jc w:val="center"/>
    </w:pPr>
    <w:rPr>
      <w:rFonts w:asciiTheme="majorHAnsi" w:eastAsiaTheme="majorEastAsia" w:hAnsiTheme="majorHAnsi" w:cstheme="majorBidi"/>
      <w:i/>
      <w:iCs/>
      <w:color w:val="CB7D30" w:themeColor="accent6"/>
      <w:sz w:val="32"/>
      <w:szCs w:val="32"/>
    </w:rPr>
  </w:style>
  <w:style w:type="character" w:customStyle="1" w:styleId="IntenseQuoteChar">
    <w:name w:val="Intense Quote Char"/>
    <w:basedOn w:val="DefaultParagraphFont"/>
    <w:link w:val="IntenseQuote"/>
    <w:uiPriority w:val="30"/>
    <w:rsid w:val="001C2B64"/>
    <w:rPr>
      <w:rFonts w:asciiTheme="majorHAnsi" w:eastAsiaTheme="majorEastAsia" w:hAnsiTheme="majorHAnsi" w:cstheme="majorBidi"/>
      <w:i/>
      <w:iCs/>
      <w:color w:val="CB7D30" w:themeColor="accent6"/>
      <w:sz w:val="32"/>
      <w:szCs w:val="32"/>
    </w:rPr>
  </w:style>
  <w:style w:type="character" w:styleId="SubtleEmphasis">
    <w:name w:val="Subtle Emphasis"/>
    <w:basedOn w:val="DefaultParagraphFont"/>
    <w:uiPriority w:val="19"/>
    <w:qFormat/>
    <w:rsid w:val="001C2B64"/>
    <w:rPr>
      <w:i/>
      <w:iCs/>
    </w:rPr>
  </w:style>
  <w:style w:type="character" w:styleId="IntenseEmphasis">
    <w:name w:val="Intense Emphasis"/>
    <w:basedOn w:val="DefaultParagraphFont"/>
    <w:uiPriority w:val="21"/>
    <w:qFormat/>
    <w:rsid w:val="001C2B64"/>
    <w:rPr>
      <w:b/>
      <w:bCs/>
      <w:i/>
      <w:iCs/>
    </w:rPr>
  </w:style>
  <w:style w:type="character" w:styleId="SubtleReference">
    <w:name w:val="Subtle Reference"/>
    <w:basedOn w:val="DefaultParagraphFont"/>
    <w:uiPriority w:val="31"/>
    <w:qFormat/>
    <w:rsid w:val="001C2B64"/>
    <w:rPr>
      <w:smallCaps/>
      <w:color w:val="595959" w:themeColor="text1" w:themeTint="A6"/>
    </w:rPr>
  </w:style>
  <w:style w:type="character" w:styleId="IntenseReference">
    <w:name w:val="Intense Reference"/>
    <w:basedOn w:val="DefaultParagraphFont"/>
    <w:uiPriority w:val="32"/>
    <w:qFormat/>
    <w:rsid w:val="001C2B64"/>
    <w:rPr>
      <w:b/>
      <w:bCs/>
      <w:smallCaps/>
      <w:color w:val="CB7D30" w:themeColor="accent6"/>
    </w:rPr>
  </w:style>
  <w:style w:type="character" w:styleId="BookTitle">
    <w:name w:val="Book Title"/>
    <w:basedOn w:val="DefaultParagraphFont"/>
    <w:uiPriority w:val="33"/>
    <w:qFormat/>
    <w:rsid w:val="001C2B64"/>
    <w:rPr>
      <w:b/>
      <w:bCs/>
      <w:caps w:val="0"/>
      <w:smallCaps/>
      <w:spacing w:val="7"/>
      <w:sz w:val="21"/>
      <w:szCs w:val="21"/>
    </w:rPr>
  </w:style>
  <w:style w:type="paragraph" w:styleId="TOCHeading">
    <w:name w:val="TOC Heading"/>
    <w:basedOn w:val="Heading1"/>
    <w:next w:val="Normal"/>
    <w:uiPriority w:val="39"/>
    <w:semiHidden/>
    <w:unhideWhenUsed/>
    <w:qFormat/>
    <w:rsid w:val="001C2B6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regon.gov/osl/LD/Pages/LSTA/plan.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osl/LD/Pages/LSTA/pla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forms/KhYG17GtX0ZNnRNs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1.png"/></Relationships>
</file>

<file path=word/theme/theme1.xml><?xml version="1.0" encoding="utf-8"?>
<a:theme xmlns:a="http://schemas.openxmlformats.org/drawingml/2006/main" name="StateLibrary">
  <a:themeElements>
    <a:clrScheme name="State Library">
      <a:dk1>
        <a:sysClr val="windowText" lastClr="000000"/>
      </a:dk1>
      <a:lt1>
        <a:sysClr val="window" lastClr="FFFFFF"/>
      </a:lt1>
      <a:dk2>
        <a:srgbClr val="594A42"/>
      </a:dk2>
      <a:lt2>
        <a:srgbClr val="E7E6E6"/>
      </a:lt2>
      <a:accent1>
        <a:srgbClr val="BD6228"/>
      </a:accent1>
      <a:accent2>
        <a:srgbClr val="ECAA20"/>
      </a:accent2>
      <a:accent3>
        <a:srgbClr val="006838"/>
      </a:accent3>
      <a:accent4>
        <a:srgbClr val="5D7E95"/>
      </a:accent4>
      <a:accent5>
        <a:srgbClr val="7D98AB"/>
      </a:accent5>
      <a:accent6>
        <a:srgbClr val="CB7D30"/>
      </a:accent6>
      <a:hlink>
        <a:srgbClr val="0563C1"/>
      </a:hlink>
      <a:folHlink>
        <a:srgbClr val="BD6228"/>
      </a:folHlink>
    </a:clrScheme>
    <a:fontScheme name="State Library">
      <a:majorFont>
        <a:latin typeface="Century Schoolboo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Library" id="{FEBDAF05-5438-4BF0-89C6-2BDFE3DAE462}" vid="{818AD1FD-5C6A-4A7D-BA27-111461E877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343FE6077784EB0A1217A95E2A5E8" ma:contentTypeVersion="0" ma:contentTypeDescription="Create a new document." ma:contentTypeScope="" ma:versionID="c6b2d93bf17453346559b0027f4a705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2515-EBC3-46A7-BDD4-2EA5B634B612}">
  <ds:schemaRefs>
    <ds:schemaRef ds:uri="http://schemas.microsoft.com/sharepoint/v3/contenttype/forms"/>
  </ds:schemaRefs>
</ds:datastoreItem>
</file>

<file path=customXml/itemProps2.xml><?xml version="1.0" encoding="utf-8"?>
<ds:datastoreItem xmlns:ds="http://schemas.openxmlformats.org/officeDocument/2006/customXml" ds:itemID="{F40C87B7-BB24-42AC-9B32-B932585A083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E42973D-FC39-474B-B872-C611D5BAF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8166A1-1B9D-411C-B8C4-364A646E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Weible</dc:creator>
  <cp:keywords/>
  <dc:description/>
  <cp:lastModifiedBy>Arlene Weible</cp:lastModifiedBy>
  <cp:revision>4</cp:revision>
  <cp:lastPrinted>2017-03-30T16:06:00Z</cp:lastPrinted>
  <dcterms:created xsi:type="dcterms:W3CDTF">2017-09-20T15:51:00Z</dcterms:created>
  <dcterms:modified xsi:type="dcterms:W3CDTF">2017-09-20T15:57:00Z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0x010100301343FE6077784EB0A1217A95E2A5E8</vt:lpwstr>
  </property>
</Properties>
</file>